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10C69" w14:textId="77777777" w:rsidR="00E467E0" w:rsidRDefault="00E467E0"/>
    <w:p w14:paraId="4BF5FF78" w14:textId="77777777" w:rsidR="00E467E0" w:rsidRDefault="00E467E0"/>
    <w:p w14:paraId="37568AF1" w14:textId="77777777" w:rsidR="00E467E0" w:rsidRDefault="00E467E0"/>
    <w:p w14:paraId="0B643A06" w14:textId="77777777" w:rsidR="00E467E0" w:rsidRDefault="00E467E0"/>
    <w:p w14:paraId="1F12AFDB" w14:textId="77777777" w:rsidR="00E467E0" w:rsidRDefault="00E467E0"/>
    <w:p w14:paraId="2AF11676" w14:textId="77777777" w:rsidR="00E467E0" w:rsidRDefault="00000000">
      <w:pPr>
        <w:ind w:firstLine="0"/>
        <w:jc w:val="center"/>
      </w:pPr>
      <w:r>
        <w:rPr>
          <w:b/>
          <w:sz w:val="28"/>
        </w:rPr>
        <w:t>U.A.T. ORAȘUL BUZIAȘ</w:t>
      </w:r>
    </w:p>
    <w:p w14:paraId="7DF785A7" w14:textId="77777777" w:rsidR="00E467E0" w:rsidRDefault="00000000">
      <w:pPr>
        <w:ind w:firstLine="0"/>
        <w:jc w:val="center"/>
      </w:pPr>
      <w:r>
        <w:rPr>
          <w:b/>
          <w:sz w:val="28"/>
        </w:rPr>
        <w:t>JUDEȚUL TIMIȘ</w:t>
      </w:r>
    </w:p>
    <w:p w14:paraId="1BCF613D" w14:textId="77777777" w:rsidR="00E467E0" w:rsidRDefault="00E467E0"/>
    <w:p w14:paraId="7DD22784" w14:textId="77777777" w:rsidR="00E467E0" w:rsidRDefault="00E467E0"/>
    <w:p w14:paraId="0242E24D" w14:textId="77777777" w:rsidR="00E467E0" w:rsidRDefault="00E467E0"/>
    <w:p w14:paraId="5AF05473" w14:textId="77777777" w:rsidR="00E467E0" w:rsidRDefault="00E467E0"/>
    <w:p w14:paraId="50E4ADA0" w14:textId="77777777" w:rsidR="00E467E0" w:rsidRDefault="00000000">
      <w:pPr>
        <w:spacing w:after="240"/>
        <w:ind w:firstLine="0"/>
        <w:jc w:val="center"/>
        <w:rPr>
          <w:b/>
          <w:sz w:val="44"/>
        </w:rPr>
      </w:pPr>
      <w:r>
        <w:rPr>
          <w:b/>
          <w:sz w:val="44"/>
        </w:rPr>
        <w:t>PROGRAMUL DE TRANSPORT</w:t>
      </w:r>
    </w:p>
    <w:p w14:paraId="510A2D24" w14:textId="3900CB9F" w:rsidR="009E2729" w:rsidRDefault="009E2729">
      <w:pPr>
        <w:spacing w:after="240"/>
        <w:ind w:firstLine="0"/>
        <w:jc w:val="center"/>
      </w:pPr>
      <w:r>
        <w:rPr>
          <w:b/>
          <w:sz w:val="44"/>
        </w:rPr>
        <w:t>Urban-periurban intern cu microbuze electrice</w:t>
      </w:r>
    </w:p>
    <w:p w14:paraId="6FE5A88A" w14:textId="77777777" w:rsidR="00E467E0" w:rsidRDefault="00000000">
      <w:pPr>
        <w:ind w:firstLine="0"/>
        <w:jc w:val="center"/>
      </w:pPr>
      <w:r>
        <w:rPr>
          <w:i/>
          <w:sz w:val="28"/>
        </w:rPr>
        <w:t>la nivelul U.A.T. Orașul Buziaș</w:t>
      </w:r>
    </w:p>
    <w:p w14:paraId="587FB908" w14:textId="77777777" w:rsidR="00E467E0" w:rsidRDefault="00E467E0"/>
    <w:p w14:paraId="36EA4E56" w14:textId="77777777" w:rsidR="00E467E0" w:rsidRDefault="00E467E0"/>
    <w:p w14:paraId="55CBF855" w14:textId="77777777" w:rsidR="00E467E0" w:rsidRDefault="00E467E0"/>
    <w:p w14:paraId="0D02AC79" w14:textId="77777777" w:rsidR="00E467E0" w:rsidRDefault="00E467E0"/>
    <w:p w14:paraId="3A9F5E65" w14:textId="77777777" w:rsidR="00E467E0" w:rsidRDefault="00E467E0"/>
    <w:p w14:paraId="0EF52AA0" w14:textId="77777777" w:rsidR="00E467E0" w:rsidRDefault="00E467E0"/>
    <w:p w14:paraId="6E70FF1C" w14:textId="77777777" w:rsidR="00E467E0" w:rsidRDefault="00000000">
      <w:pPr>
        <w:ind w:firstLine="0"/>
        <w:jc w:val="center"/>
      </w:pPr>
      <w:r>
        <w:rPr>
          <w:b/>
        </w:rPr>
        <w:t>Beneficiar: U.A.T. Orașul Buziaș, Județul Timiș</w:t>
      </w:r>
    </w:p>
    <w:p w14:paraId="7FF7BDD8" w14:textId="77777777" w:rsidR="00E467E0" w:rsidRDefault="00000000">
      <w:pPr>
        <w:ind w:firstLine="0"/>
        <w:jc w:val="center"/>
      </w:pPr>
      <w:r>
        <w:rPr>
          <w:b/>
        </w:rPr>
        <w:t>Elaborator: Compartimente de specialitate, în colaborare cu ADI „TRANSTIMIȘ”</w:t>
      </w:r>
    </w:p>
    <w:p w14:paraId="5E3AFE3B" w14:textId="77777777" w:rsidR="00E467E0" w:rsidRDefault="00E467E0"/>
    <w:p w14:paraId="1837F387" w14:textId="77777777" w:rsidR="00E467E0" w:rsidRDefault="00E467E0"/>
    <w:p w14:paraId="35865092" w14:textId="77777777" w:rsidR="00E467E0" w:rsidRDefault="00E467E0"/>
    <w:p w14:paraId="7CCDB24C" w14:textId="77777777" w:rsidR="00E467E0" w:rsidRDefault="00E467E0"/>
    <w:p w14:paraId="7A3E15D3" w14:textId="77777777" w:rsidR="00E467E0" w:rsidRDefault="00000000">
      <w:pPr>
        <w:ind w:firstLine="0"/>
        <w:jc w:val="center"/>
      </w:pPr>
      <w:r>
        <w:rPr>
          <w:b/>
          <w:sz w:val="32"/>
        </w:rPr>
        <w:t>2026</w:t>
      </w:r>
    </w:p>
    <w:p w14:paraId="3AD8488C" w14:textId="77777777" w:rsidR="00E467E0" w:rsidRDefault="00000000">
      <w:r>
        <w:rPr>
          <w:szCs w:val="24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sz w:val="24"/>
          <w:szCs w:val="22"/>
        </w:rPr>
        <w:id w:val="-211038019"/>
        <w:docPartObj>
          <w:docPartGallery w:val="Table of Contents"/>
          <w:docPartUnique/>
        </w:docPartObj>
      </w:sdtPr>
      <w:sdtContent>
        <w:p w14:paraId="1663F74E" w14:textId="45924F78" w:rsidR="00E467E0" w:rsidRDefault="00E467E0">
          <w:pPr>
            <w:pStyle w:val="Titlucuprins"/>
          </w:pPr>
        </w:p>
        <w:p w14:paraId="14133A03" w14:textId="77777777" w:rsidR="00E467E0" w:rsidRDefault="00000000">
          <w:r>
            <w:fldChar w:fldCharType="begin"/>
          </w:r>
          <w:r>
            <w:instrText>TOC \o "1-3" \h \z \u</w:instrText>
          </w:r>
          <w:r>
            <w:fldChar w:fldCharType="separate"/>
          </w:r>
          <w:r>
            <w:fldChar w:fldCharType="end"/>
          </w:r>
        </w:p>
      </w:sdtContent>
    </w:sdt>
    <w:p w14:paraId="40A5544A" w14:textId="77777777" w:rsidR="00E467E0" w:rsidRDefault="00000000">
      <w:pPr>
        <w:pStyle w:val="Titlu1"/>
      </w:pPr>
      <w:bookmarkStart w:id="0" w:name="X287037333d4a5fefcdddd4268bd82588fd4c6a9"/>
      <w:r>
        <w:rPr>
          <w:rFonts w:ascii="Times New Roman" w:eastAsia="Times New Roman" w:hAnsi="Times New Roman" w:cs="Times New Roman"/>
        </w:rPr>
        <w:t>PROGRAMUL DE TRANSPORT PUBLIC LOCAL LA NIVELUL U.A.T. ORAȘUL BUZIAȘ</w:t>
      </w:r>
    </w:p>
    <w:p w14:paraId="219F7480" w14:textId="77777777" w:rsidR="00E467E0" w:rsidRDefault="00000000">
      <w:pPr>
        <w:pStyle w:val="Titlu2"/>
      </w:pPr>
      <w:bookmarkStart w:id="1" w:name="X3ca51d451fd7652d3d7cc57efdcf43dd8c820f7"/>
      <w:r>
        <w:rPr>
          <w:rFonts w:ascii="Times New Roman" w:eastAsia="Times New Roman" w:hAnsi="Times New Roman" w:cs="Times New Roman"/>
        </w:rPr>
        <w:t>Perioada de aplicare: 01.07.2026 – 30.06.2032</w:t>
      </w:r>
    </w:p>
    <w:p w14:paraId="7D450F43" w14:textId="77777777" w:rsidR="00E467E0" w:rsidRDefault="00000000">
      <w:r>
        <w:rPr>
          <w:b/>
          <w:bCs/>
          <w:szCs w:val="24"/>
        </w:rPr>
        <w:t>Document elaborat în temeiul:</w:t>
      </w:r>
      <w:r>
        <w:rPr>
          <w:szCs w:val="24"/>
        </w:rPr>
        <w:t xml:space="preserve"> art. 17 alin. (1) lit. b) și art. 27 din Legea nr. 92/2007 privind serviciile publice de transport persoane în unitățile administrativ-teritoriale, republicată, cu modificările și completările ulterioare; art. 8 alin. (3) lit. d), e), i) și art. 22 din Legea nr. 51/2006 privind serviciile comunitare de utilități publice, republicată; Regulamentul (CE) nr. 1370/2007 al Parlamentului European și al Consiliului din 23 octombrie 2007; Ordinele ANRSC nr. 206/2007, 207/2007, 272/2007 și 134/2019; Ordinul comun ANRSC + ANAP nr. 131/1.401/2019 (Anexa 2 — Programul de transport).</w:t>
      </w:r>
    </w:p>
    <w:p w14:paraId="5D678974" w14:textId="77777777" w:rsidR="00E467E0" w:rsidRDefault="00000000">
      <w:r>
        <w:rPr>
          <w:szCs w:val="24"/>
        </w:rPr>
        <w:pict w14:anchorId="58270979">
          <v:rect id="_x0000_i1025" style="width:0;height:1.5pt" o:hralign="center" o:hrstd="t" o:hr="t"/>
        </w:pict>
      </w:r>
    </w:p>
    <w:p w14:paraId="68111AC1" w14:textId="77777777" w:rsidR="00E467E0" w:rsidRDefault="00000000">
      <w:pPr>
        <w:pStyle w:val="Titlu2"/>
      </w:pPr>
      <w:bookmarkStart w:id="2" w:name="cuprins"/>
      <w:bookmarkEnd w:id="1"/>
      <w:r>
        <w:rPr>
          <w:rFonts w:ascii="Times New Roman" w:eastAsia="Times New Roman" w:hAnsi="Times New Roman" w:cs="Times New Roman"/>
        </w:rPr>
        <w:t>CUPRINS</w:t>
      </w:r>
    </w:p>
    <w:p w14:paraId="733C425D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1.</w:t>
      </w:r>
      <w:r>
        <w:rPr>
          <w:szCs w:val="24"/>
        </w:rPr>
        <w:t xml:space="preserve"> Cadrul general</w:t>
      </w:r>
    </w:p>
    <w:p w14:paraId="69CAEB55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2.</w:t>
      </w:r>
      <w:r>
        <w:rPr>
          <w:szCs w:val="24"/>
        </w:rPr>
        <w:t xml:space="preserve"> Temei legal și conexiune cu alte documente programatice</w:t>
      </w:r>
    </w:p>
    <w:p w14:paraId="28B31E55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3.</w:t>
      </w:r>
      <w:r>
        <w:rPr>
          <w:szCs w:val="24"/>
        </w:rPr>
        <w:t xml:space="preserve"> Aria geografică acoperită</w:t>
      </w:r>
    </w:p>
    <w:p w14:paraId="7A9F5F6B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4.</w:t>
      </w:r>
      <w:r>
        <w:rPr>
          <w:szCs w:val="24"/>
        </w:rPr>
        <w:t xml:space="preserve"> Conținutul obligatoriu (cele 9 elemente — art. 27 alin. (2) Legea 92/2007)</w:t>
      </w:r>
    </w:p>
    <w:p w14:paraId="4F1C8315" w14:textId="77777777" w:rsidR="00E467E0" w:rsidRDefault="00000000">
      <w:pPr>
        <w:numPr>
          <w:ilvl w:val="1"/>
          <w:numId w:val="12"/>
        </w:numPr>
      </w:pPr>
      <w:r>
        <w:rPr>
          <w:szCs w:val="24"/>
        </w:rPr>
        <w:t>4.1. Lista traseelor</w:t>
      </w:r>
    </w:p>
    <w:p w14:paraId="13DD962C" w14:textId="77777777" w:rsidR="00E467E0" w:rsidRDefault="00000000">
      <w:pPr>
        <w:numPr>
          <w:ilvl w:val="1"/>
          <w:numId w:val="12"/>
        </w:numPr>
      </w:pPr>
      <w:r>
        <w:rPr>
          <w:szCs w:val="24"/>
        </w:rPr>
        <w:t>4.2. Lista stațiilor pe traseu</w:t>
      </w:r>
    </w:p>
    <w:p w14:paraId="36D6CBC9" w14:textId="77777777" w:rsidR="00E467E0" w:rsidRDefault="00000000">
      <w:pPr>
        <w:numPr>
          <w:ilvl w:val="1"/>
          <w:numId w:val="12"/>
        </w:numPr>
      </w:pPr>
      <w:r>
        <w:rPr>
          <w:szCs w:val="24"/>
        </w:rPr>
        <w:t>4.3. Lista capetelor de traseu</w:t>
      </w:r>
    </w:p>
    <w:p w14:paraId="6954A187" w14:textId="77777777" w:rsidR="00E467E0" w:rsidRDefault="00000000">
      <w:pPr>
        <w:numPr>
          <w:ilvl w:val="1"/>
          <w:numId w:val="12"/>
        </w:numPr>
      </w:pPr>
      <w:r>
        <w:rPr>
          <w:szCs w:val="24"/>
        </w:rPr>
        <w:t>4.4. Numărul curselor zilnice pe traseu</w:t>
      </w:r>
    </w:p>
    <w:p w14:paraId="6EC5AB21" w14:textId="77777777" w:rsidR="00E467E0" w:rsidRDefault="00000000">
      <w:pPr>
        <w:numPr>
          <w:ilvl w:val="1"/>
          <w:numId w:val="12"/>
        </w:numPr>
      </w:pPr>
      <w:r>
        <w:rPr>
          <w:szCs w:val="24"/>
        </w:rPr>
        <w:t>4.5. Orele de plecare a curselor</w:t>
      </w:r>
    </w:p>
    <w:p w14:paraId="30431131" w14:textId="77777777" w:rsidR="00E467E0" w:rsidRDefault="00000000">
      <w:pPr>
        <w:numPr>
          <w:ilvl w:val="1"/>
          <w:numId w:val="12"/>
        </w:numPr>
      </w:pPr>
      <w:r>
        <w:rPr>
          <w:szCs w:val="24"/>
        </w:rPr>
        <w:t>4.6. Tipurile mijloacelor de transport utilizate</w:t>
      </w:r>
    </w:p>
    <w:p w14:paraId="17F7568D" w14:textId="77777777" w:rsidR="00E467E0" w:rsidRDefault="00000000">
      <w:pPr>
        <w:numPr>
          <w:ilvl w:val="1"/>
          <w:numId w:val="12"/>
        </w:numPr>
      </w:pPr>
      <w:r>
        <w:rPr>
          <w:szCs w:val="24"/>
        </w:rPr>
        <w:t>4.7. Distanțele și kilometrajul total estimat</w:t>
      </w:r>
    </w:p>
    <w:p w14:paraId="06C01939" w14:textId="77777777" w:rsidR="00E467E0" w:rsidRDefault="00000000">
      <w:pPr>
        <w:numPr>
          <w:ilvl w:val="1"/>
          <w:numId w:val="12"/>
        </w:numPr>
      </w:pPr>
      <w:r>
        <w:rPr>
          <w:szCs w:val="24"/>
        </w:rPr>
        <w:t>4.8. Numărul mijloacelor de transport necesare</w:t>
      </w:r>
    </w:p>
    <w:p w14:paraId="12944373" w14:textId="77777777" w:rsidR="00E467E0" w:rsidRDefault="00000000">
      <w:pPr>
        <w:numPr>
          <w:ilvl w:val="1"/>
          <w:numId w:val="12"/>
        </w:numPr>
      </w:pPr>
      <w:r>
        <w:rPr>
          <w:szCs w:val="24"/>
        </w:rPr>
        <w:t>4.9. Categoriile sociale și tarifele aplicabile</w:t>
      </w:r>
    </w:p>
    <w:p w14:paraId="5CEC5EE7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5.</w:t>
      </w:r>
      <w:r>
        <w:rPr>
          <w:szCs w:val="24"/>
        </w:rPr>
        <w:t xml:space="preserve"> Schema de operare</w:t>
      </w:r>
    </w:p>
    <w:p w14:paraId="7301B2BC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6.</w:t>
      </w:r>
      <w:r>
        <w:rPr>
          <w:szCs w:val="24"/>
        </w:rPr>
        <w:t xml:space="preserve"> Sistemul tarifar și de încasare</w:t>
      </w:r>
    </w:p>
    <w:p w14:paraId="2332C8F0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7.</w:t>
      </w:r>
      <w:r>
        <w:rPr>
          <w:szCs w:val="24"/>
        </w:rPr>
        <w:t xml:space="preserve"> Indicatorii de performanță (KPI)</w:t>
      </w:r>
    </w:p>
    <w:p w14:paraId="6E5375BA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8.</w:t>
      </w:r>
      <w:r>
        <w:rPr>
          <w:szCs w:val="24"/>
        </w:rPr>
        <w:t xml:space="preserve"> Modul de monitorizare</w:t>
      </w:r>
    </w:p>
    <w:p w14:paraId="12D858E9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9.</w:t>
      </w:r>
      <w:r>
        <w:rPr>
          <w:szCs w:val="24"/>
        </w:rPr>
        <w:t xml:space="preserve"> Procedura de modificare a Programului</w:t>
      </w:r>
    </w:p>
    <w:p w14:paraId="10D78B55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10.</w:t>
      </w:r>
      <w:r>
        <w:rPr>
          <w:szCs w:val="24"/>
        </w:rPr>
        <w:t xml:space="preserve"> Calendarul de implementare</w:t>
      </w:r>
    </w:p>
    <w:p w14:paraId="3809078F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Cap. 11.</w:t>
      </w:r>
      <w:r>
        <w:rPr>
          <w:szCs w:val="24"/>
        </w:rPr>
        <w:t xml:space="preserve"> Fundamentarea economico-financiară</w:t>
      </w:r>
    </w:p>
    <w:p w14:paraId="4D73BDF5" w14:textId="77777777" w:rsidR="00E467E0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Anexe (8 anexe — conform Ord. 131/1.401/2019, Anexa 2.1 și 2.1.1)</w:t>
      </w:r>
    </w:p>
    <w:p w14:paraId="6C4B4501" w14:textId="77777777" w:rsidR="00E467E0" w:rsidRDefault="00000000">
      <w:r>
        <w:rPr>
          <w:szCs w:val="24"/>
        </w:rPr>
        <w:pict w14:anchorId="6CA33C86">
          <v:rect id="_x0000_i1026" style="width:0;height:1.5pt" o:hralign="center" o:hrstd="t" o:hr="t"/>
        </w:pict>
      </w:r>
    </w:p>
    <w:p w14:paraId="1EA331E0" w14:textId="77777777" w:rsidR="00E467E0" w:rsidRDefault="00000000">
      <w:pPr>
        <w:pStyle w:val="Titlu1"/>
      </w:pPr>
      <w:bookmarkStart w:id="3" w:name="capitolul-1-cadrul-general"/>
      <w:bookmarkEnd w:id="0"/>
      <w:bookmarkEnd w:id="2"/>
      <w:r>
        <w:rPr>
          <w:rFonts w:ascii="Times New Roman" w:eastAsia="Times New Roman" w:hAnsi="Times New Roman" w:cs="Times New Roman"/>
        </w:rPr>
        <w:t>CAPITOLUL 1 — CADRUL GENERAL</w:t>
      </w:r>
    </w:p>
    <w:p w14:paraId="75BD1140" w14:textId="77777777" w:rsidR="00E467E0" w:rsidRDefault="00000000">
      <w:pPr>
        <w:pStyle w:val="Titlu2"/>
      </w:pPr>
      <w:bookmarkStart w:id="4" w:name="identificare-beneficiar"/>
      <w:r>
        <w:rPr>
          <w:rFonts w:ascii="Times New Roman" w:eastAsia="Times New Roman" w:hAnsi="Times New Roman" w:cs="Times New Roman"/>
        </w:rPr>
        <w:t>1.1. Identificare beneficiar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850"/>
        <w:gridCol w:w="6495"/>
      </w:tblGrid>
      <w:tr w:rsidR="00E467E0" w14:paraId="2D22230E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4BAAE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E8340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Date</w:t>
            </w:r>
          </w:p>
        </w:tc>
      </w:tr>
      <w:tr w:rsidR="00E467E0" w14:paraId="6E3B4E2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A7907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Denumire beneficiar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5D66B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U.A.T. Orașul Buziaș</w:t>
            </w:r>
          </w:p>
        </w:tc>
      </w:tr>
      <w:tr w:rsidR="00E467E0" w14:paraId="5AA3754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31304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Tip UAT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165AB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Oraș (statut conform Legii nr. 351/2001, rang IV)</w:t>
            </w:r>
          </w:p>
        </w:tc>
      </w:tr>
      <w:tr w:rsidR="00E467E0" w14:paraId="6E2CB76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D7DBB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Județ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1600E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Timiș, regiunea Banat, Regiunea de Dezvoltare Vest</w:t>
            </w:r>
          </w:p>
        </w:tc>
      </w:tr>
      <w:tr w:rsidR="00E467E0" w14:paraId="3D50C9C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854B2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Suprafață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A000F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104 km²</w:t>
            </w:r>
          </w:p>
        </w:tc>
      </w:tr>
      <w:tr w:rsidR="00E467E0" w14:paraId="08E9651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58F7C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Populație de referință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25B6F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8.402 locuitori (INS, 1 ianuarie 2021); proiecție 2026: cca. 8.450 locuitori</w:t>
            </w:r>
          </w:p>
        </w:tc>
      </w:tr>
      <w:tr w:rsidR="00E467E0" w14:paraId="4A99BCF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D72BB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Localități componente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B4226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Buziaș (reședință), Silagiu (localitate componentă), Bacova (sat aparținător)</w:t>
            </w:r>
          </w:p>
        </w:tc>
      </w:tr>
      <w:tr w:rsidR="00E467E0" w14:paraId="22F3F64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F4066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Sediu Primărie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A5BA9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Buziaș, str. Principală nr. 16</w:t>
            </w:r>
          </w:p>
        </w:tc>
      </w:tr>
      <w:tr w:rsidR="00E467E0" w14:paraId="2370DE7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3C610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Cod SIRUTA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62415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156289</w:t>
            </w:r>
          </w:p>
        </w:tc>
      </w:tr>
      <w:tr w:rsidR="00E467E0" w14:paraId="0F36777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12BEB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Adresa pentru corespondență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2A48C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Primăria Orașului Buziaș, Buziaș, jud. Timiș</w:t>
            </w:r>
          </w:p>
        </w:tc>
      </w:tr>
      <w:tr w:rsidR="00E467E0" w14:paraId="7840657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912E0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Reprezentant legal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9E8AD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Primar — domnul Sorin MUNTEANU</w:t>
            </w:r>
          </w:p>
        </w:tc>
      </w:tr>
      <w:tr w:rsidR="00E467E0" w14:paraId="46F4A03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80810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Vize de legalitate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E2055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Secretar General — doamna Vlada CRISTINA</w:t>
            </w:r>
          </w:p>
        </w:tc>
      </w:tr>
    </w:tbl>
    <w:p w14:paraId="31B45419" w14:textId="77777777" w:rsidR="00E467E0" w:rsidRDefault="00000000">
      <w:pPr>
        <w:pStyle w:val="Titlu2"/>
      </w:pPr>
      <w:bookmarkStart w:id="5" w:name="Xa8467884b1cd21d18ccfa19a1a6a961f73b4faa"/>
      <w:bookmarkEnd w:id="4"/>
      <w:r>
        <w:rPr>
          <w:rFonts w:ascii="Times New Roman" w:eastAsia="Times New Roman" w:hAnsi="Times New Roman" w:cs="Times New Roman"/>
        </w:rPr>
        <w:t>1.2. Identificare Autoritate Locală Competentă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019"/>
        <w:gridCol w:w="7326"/>
      </w:tblGrid>
      <w:tr w:rsidR="00E467E0" w14:paraId="0D5C0413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0B1A4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FCBFE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Date</w:t>
            </w:r>
          </w:p>
        </w:tc>
      </w:tr>
      <w:tr w:rsidR="00E467E0" w14:paraId="189C35F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1514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Autoritate locală competentă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D2D75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Asociația de Dezvoltare Intercomunitară Transport Județean „TRANSTIMIȘ” (ADI TRANSTIMIȘ)</w:t>
            </w:r>
          </w:p>
        </w:tc>
      </w:tr>
      <w:tr w:rsidR="00E467E0" w14:paraId="4BDC6A1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CF2D4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CUI ADI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07FF5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51498610</w:t>
            </w:r>
          </w:p>
        </w:tc>
      </w:tr>
      <w:tr w:rsidR="00E467E0" w14:paraId="1E15B3D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DE4C3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Sediu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1DE63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sat Cenei nr. 134, com. Cenei, jud. Timiș</w:t>
            </w:r>
          </w:p>
        </w:tc>
      </w:tr>
      <w:tr w:rsidR="00E467E0" w14:paraId="42FA1E9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A0C2C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Înființare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5D224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21.08.2024 (Încheiere civilă nr. 25113 Judecătoria Timișoara; Reg. Asociațiilor nr. 118/28.08.2024)</w:t>
            </w:r>
          </w:p>
        </w:tc>
      </w:tr>
      <w:tr w:rsidR="00E467E0" w14:paraId="18ED36A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757F2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Statut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9B8FE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revizuit 19.03.2025, modificat ulterior prin pachetul HCL 20.05.2026 (P1 — aderare 14 comune noi)</w:t>
            </w:r>
          </w:p>
        </w:tc>
      </w:tr>
      <w:tr w:rsidR="00E467E0" w14:paraId="2A39591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55E64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Mandat Buziaș către ADI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6F19A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Buziaș nr. 14/23.03.2026 (atribuire gestiune), nr. 15/23.03.2026 (mandat AGA), nr. 16/23.03.2026 (aprobare Studiu oportunitate + Contracte de delegare)</w:t>
            </w:r>
          </w:p>
        </w:tc>
      </w:tr>
      <w:tr w:rsidR="00E467E0" w14:paraId="6645E35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1CA83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Aderare Buziaș la ADI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6D46E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nr. 34/30.06.2025 (taxă inițială 3.500 lei conform Statut art. 8 alin. 3)</w:t>
            </w:r>
          </w:p>
        </w:tc>
      </w:tr>
      <w:tr w:rsidR="00E467E0" w14:paraId="7E6641E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30194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Președinte AGA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46EFB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domnul Alexandru-Adrian IOVESCU (de drept, pe perioada apartenenței UAT Județul Timiș)</w:t>
            </w:r>
          </w:p>
        </w:tc>
      </w:tr>
      <w:tr w:rsidR="00E467E0" w14:paraId="0688F31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FB044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Director General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DFC4A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domnul Nicolae INDREI (semnează contractele de delegare)</w:t>
            </w:r>
          </w:p>
        </w:tc>
      </w:tr>
      <w:tr w:rsidR="00E467E0" w14:paraId="0CA7FC9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E3B0A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Consilier juridic ADI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FD8A1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av. Daiana HUTA-TUFEANU</w:t>
            </w:r>
          </w:p>
        </w:tc>
      </w:tr>
      <w:tr w:rsidR="00E467E0" w14:paraId="0922B3D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90D01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Apartenența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8CE46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Grupa de trasee Nr. 3 Sud-Vest &amp; Sud (22 UAT-uri)</w:t>
            </w:r>
          </w:p>
        </w:tc>
      </w:tr>
    </w:tbl>
    <w:p w14:paraId="1359D49D" w14:textId="77777777" w:rsidR="00E467E0" w:rsidRDefault="00000000">
      <w:pPr>
        <w:pStyle w:val="Titlu2"/>
      </w:pPr>
      <w:bookmarkStart w:id="6" w:name="operatorul-de-transport"/>
      <w:bookmarkEnd w:id="5"/>
      <w:r>
        <w:rPr>
          <w:rFonts w:ascii="Times New Roman" w:eastAsia="Times New Roman" w:hAnsi="Times New Roman" w:cs="Times New Roman"/>
        </w:rPr>
        <w:t>1.3. Operatorul de transport</w:t>
      </w:r>
    </w:p>
    <w:p w14:paraId="783E4387" w14:textId="77777777" w:rsidR="00E467E0" w:rsidRDefault="00000000">
      <w:r>
        <w:rPr>
          <w:szCs w:val="24"/>
        </w:rPr>
        <w:t>Programul de transport local Buziaș se va presta:</w:t>
      </w:r>
    </w:p>
    <w:p w14:paraId="07B1909A" w14:textId="77777777" w:rsidR="00E467E0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pentru Traseul 13 al rețelei ADI</w:t>
      </w:r>
      <w:r>
        <w:rPr>
          <w:szCs w:val="24"/>
        </w:rPr>
        <w:t xml:space="preserve"> (Chevereșu Mare – Buziaș – Racovița, 103 km, în competența ADI TRANSTIMIȘ): de operatorul atribuit pentru Grupa 3 — </w:t>
      </w:r>
      <w:r>
        <w:rPr>
          <w:b/>
          <w:bCs/>
          <w:szCs w:val="24"/>
        </w:rPr>
        <w:t>S.C. SUPER IMPOSER S.R.L.</w:t>
      </w:r>
      <w:r>
        <w:rPr>
          <w:szCs w:val="24"/>
        </w:rPr>
        <w:t xml:space="preserve"> (CUI RO6554897, sediu com. Liebling, sat Liebling, str. Principală nr. 832, contract de delegare nr. 368/28.02.2026, valoare 25.278.884,40 lei, durată 24 luni — atribuire directă în regim de urgență conform art. 5 alin. (5) Reg. (CE) 1370/2007), reprezentat prin domnul Antonică CRĂCIUNESCU;</w:t>
      </w:r>
    </w:p>
    <w:p w14:paraId="42050F7B" w14:textId="77777777" w:rsidR="00E467E0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pentru rețeaua urbană-periurbană proprie Buziaș</w:t>
      </w:r>
      <w:r>
        <w:rPr>
          <w:szCs w:val="24"/>
        </w:rPr>
        <w:t xml:space="preserve"> (Traseele 1, 2, 3 din prezentul Program — microbuze electrice PNRR C10): de un operator care va fi desemnat printr-o procedură separată, recomandat ca </w:t>
      </w:r>
      <w:r>
        <w:rPr>
          <w:b/>
          <w:bCs/>
          <w:szCs w:val="24"/>
        </w:rPr>
        <w:t>operator IMM eligibil pentru atribuire directă conform art. 5 alin. (4) Reg. (CE) 1370/2007</w:t>
      </w:r>
      <w:r>
        <w:rPr>
          <w:szCs w:val="24"/>
        </w:rPr>
        <w:t xml:space="preserve"> (sub pragul de 300.000 km/an și sub pragul de 23 vehicule), cu durata contractului de 6 ani (cu opțiune de extindere la 10 ani pentru investiții PNRR — art. 28 alin. (2) Legea 92/2007).</w:t>
      </w:r>
    </w:p>
    <w:p w14:paraId="572FA99D" w14:textId="77777777" w:rsidR="00E467E0" w:rsidRDefault="00000000">
      <w:pPr>
        <w:pStyle w:val="Titlu2"/>
      </w:pPr>
      <w:bookmarkStart w:id="7" w:name="perioada-de-aplicare"/>
      <w:bookmarkEnd w:id="6"/>
      <w:r>
        <w:rPr>
          <w:rFonts w:ascii="Times New Roman" w:eastAsia="Times New Roman" w:hAnsi="Times New Roman" w:cs="Times New Roman"/>
        </w:rPr>
        <w:t>1.4. Perioada de aplicare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573"/>
        <w:gridCol w:w="7772"/>
      </w:tblGrid>
      <w:tr w:rsidR="00E467E0" w14:paraId="17CFB4C2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8AD44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FDDB38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Date</w:t>
            </w:r>
          </w:p>
        </w:tc>
      </w:tr>
      <w:tr w:rsidR="00E467E0" w14:paraId="4417D36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563FE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Data adoptării prin HCL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DE816D" w14:textId="07FEB251" w:rsidR="00E467E0" w:rsidRDefault="00A17F02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</w:t>
            </w:r>
            <w:r w:rsidR="00000000">
              <w:rPr>
                <w:sz w:val="20"/>
              </w:rPr>
              <w:t xml:space="preserve">2026 </w:t>
            </w:r>
          </w:p>
        </w:tc>
      </w:tr>
      <w:tr w:rsidR="00E467E0" w14:paraId="26D28F7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1678C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Data intrării în vigoare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243A05" w14:textId="510B81CD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01 iulie 2026 (data publicării în Monitorul Oficial Local), cu lansarea efectivă a serviciului pentru public (după recepția mijloacelor de transport finanțate prin PNRR și autorizarea ANRSC)</w:t>
            </w:r>
          </w:p>
        </w:tc>
      </w:tr>
      <w:tr w:rsidR="00E467E0" w14:paraId="31C809B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D74E5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Data încetării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E4D4E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 iunie 2032 (6 ani) — cu posibilă extindere la 10 ani (până la 30.06.2036) prin hotărâre AGA ADI și HCL Buziaș, în condițiile art. 28 alin. (2) Legea 92/2007, având în vedere investițiile PNRR amortizabile pe 10 ani</w:t>
            </w:r>
          </w:p>
        </w:tc>
      </w:tr>
      <w:tr w:rsidR="00E467E0" w14:paraId="6CF861C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2997F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Revizuire anuală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B8649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până la data de 1 noiembrie a fiecărui an pentru anul calendaristic următor — art. 27 alin. (3) Legea 92/2007</w:t>
            </w:r>
          </w:p>
        </w:tc>
      </w:tr>
    </w:tbl>
    <w:p w14:paraId="0FCBF69F" w14:textId="77777777" w:rsidR="00E467E0" w:rsidRDefault="00000000">
      <w:r>
        <w:rPr>
          <w:szCs w:val="24"/>
        </w:rPr>
        <w:pict w14:anchorId="4D55CB27">
          <v:rect id="_x0000_i1027" style="width:0;height:1.5pt" o:hralign="center" o:hrstd="t" o:hr="t"/>
        </w:pict>
      </w:r>
    </w:p>
    <w:p w14:paraId="1EC0F7D2" w14:textId="77777777" w:rsidR="00E467E0" w:rsidRDefault="00000000">
      <w:pPr>
        <w:pStyle w:val="Titlu1"/>
      </w:pPr>
      <w:bookmarkStart w:id="8" w:name="Xf5a041a153dfeeed685b4418712c59ed3af080a"/>
      <w:bookmarkEnd w:id="3"/>
      <w:bookmarkEnd w:id="7"/>
      <w:r>
        <w:rPr>
          <w:rFonts w:ascii="Times New Roman" w:eastAsia="Times New Roman" w:hAnsi="Times New Roman" w:cs="Times New Roman"/>
        </w:rPr>
        <w:t>CAPITOLUL 2 — TEMEI LEGAL ȘI CONEXIUNE CU ALTE DOCUMENTE</w:t>
      </w:r>
    </w:p>
    <w:p w14:paraId="6BF006C2" w14:textId="77777777" w:rsidR="00E467E0" w:rsidRDefault="00000000">
      <w:pPr>
        <w:pStyle w:val="Titlu2"/>
      </w:pPr>
      <w:bookmarkStart w:id="9" w:name="compendiu-acte-normative-aplicabile"/>
      <w:r>
        <w:rPr>
          <w:rFonts w:ascii="Times New Roman" w:eastAsia="Times New Roman" w:hAnsi="Times New Roman" w:cs="Times New Roman"/>
        </w:rPr>
        <w:t>2.1. Compendiu acte normative aplicabile</w:t>
      </w:r>
    </w:p>
    <w:p w14:paraId="724027A6" w14:textId="77777777" w:rsidR="00E467E0" w:rsidRDefault="00000000">
      <w:pPr>
        <w:pStyle w:val="Titlu3"/>
      </w:pPr>
      <w:bookmarkStart w:id="10" w:name="drept-ue-primar-și-secundar"/>
      <w:r>
        <w:rPr>
          <w:rFonts w:ascii="Times New Roman" w:eastAsia="Times New Roman" w:hAnsi="Times New Roman" w:cs="Times New Roman"/>
        </w:rPr>
        <w:t>2.1.1. Drept UE primar și secundar</w:t>
      </w:r>
    </w:p>
    <w:p w14:paraId="223E1028" w14:textId="77777777" w:rsidR="00E467E0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Tratatul privind funcționarea Uniunii Europene</w:t>
      </w:r>
      <w:r>
        <w:rPr>
          <w:szCs w:val="24"/>
        </w:rPr>
        <w:t xml:space="preserve"> — art. 14 (servicii de interes economic general), art. 106 (servicii publice), art. 107-108 (ajutoare de stat — în special compensația de serviciu public);</w:t>
      </w:r>
    </w:p>
    <w:p w14:paraId="41FE83F5" w14:textId="77777777" w:rsidR="00E467E0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Regulamentul (CE) nr. 1370/2007</w:t>
      </w:r>
      <w:r>
        <w:rPr>
          <w:szCs w:val="24"/>
        </w:rPr>
        <w:t xml:space="preserve"> al Parlamentului European și al Consiliului din 23 octombrie 2007 privind serviciile publice de transport feroviar și rutier de călători — în special:</w:t>
      </w:r>
    </w:p>
    <w:p w14:paraId="5C191509" w14:textId="77777777" w:rsidR="00E467E0" w:rsidRDefault="00000000">
      <w:pPr>
        <w:numPr>
          <w:ilvl w:val="1"/>
          <w:numId w:val="15"/>
        </w:numPr>
      </w:pPr>
      <w:r>
        <w:rPr>
          <w:b/>
          <w:bCs/>
          <w:szCs w:val="24"/>
        </w:rPr>
        <w:t>Art. 2a</w:t>
      </w:r>
      <w:r>
        <w:rPr>
          <w:szCs w:val="24"/>
        </w:rPr>
        <w:t xml:space="preserve"> — definiția specificațiilor obligației de serviciu public (categorii de pasageri, tarife, rute, frecvențe, standarde calitate); aceste specificații se regăsesc integral în prezentul Program;</w:t>
      </w:r>
    </w:p>
    <w:p w14:paraId="4948DB9A" w14:textId="77777777" w:rsidR="00E467E0" w:rsidRDefault="00000000">
      <w:pPr>
        <w:numPr>
          <w:ilvl w:val="1"/>
          <w:numId w:val="15"/>
        </w:numPr>
      </w:pPr>
      <w:r>
        <w:rPr>
          <w:b/>
          <w:bCs/>
          <w:szCs w:val="24"/>
        </w:rPr>
        <w:t>Art. 3</w:t>
      </w:r>
      <w:r>
        <w:rPr>
          <w:szCs w:val="24"/>
        </w:rPr>
        <w:t xml:space="preserve"> — contractul de serviciu public;</w:t>
      </w:r>
    </w:p>
    <w:p w14:paraId="0B1D7AEA" w14:textId="77777777" w:rsidR="00E467E0" w:rsidRDefault="00000000">
      <w:pPr>
        <w:numPr>
          <w:ilvl w:val="1"/>
          <w:numId w:val="15"/>
        </w:numPr>
      </w:pPr>
      <w:r>
        <w:rPr>
          <w:b/>
          <w:bCs/>
          <w:szCs w:val="24"/>
        </w:rPr>
        <w:t>Art. 4</w:t>
      </w:r>
      <w:r>
        <w:rPr>
          <w:szCs w:val="24"/>
        </w:rPr>
        <w:t xml:space="preserve"> — conținutul obligatoriu al contractelor (obligații, parametri, costuri, drepturi exclusive);</w:t>
      </w:r>
    </w:p>
    <w:p w14:paraId="05011FEE" w14:textId="77777777" w:rsidR="00E467E0" w:rsidRDefault="00000000">
      <w:pPr>
        <w:numPr>
          <w:ilvl w:val="1"/>
          <w:numId w:val="15"/>
        </w:numPr>
      </w:pPr>
      <w:r>
        <w:rPr>
          <w:b/>
          <w:bCs/>
          <w:szCs w:val="24"/>
        </w:rPr>
        <w:t>Art. 5 alin. (4)</w:t>
      </w:r>
      <w:r>
        <w:rPr>
          <w:szCs w:val="24"/>
        </w:rPr>
        <w:t xml:space="preserve"> — atribuire directă pentru operatori mici (sub 300.000 km/an SAU 23 vehicule) — fundament pentru rețeaua urbană Buziaș;</w:t>
      </w:r>
    </w:p>
    <w:p w14:paraId="1732946D" w14:textId="77777777" w:rsidR="00E467E0" w:rsidRDefault="00000000">
      <w:pPr>
        <w:numPr>
          <w:ilvl w:val="1"/>
          <w:numId w:val="15"/>
        </w:numPr>
      </w:pPr>
      <w:r>
        <w:rPr>
          <w:b/>
          <w:bCs/>
          <w:szCs w:val="24"/>
        </w:rPr>
        <w:t>Art. 5 alin. (5)</w:t>
      </w:r>
      <w:r>
        <w:rPr>
          <w:szCs w:val="24"/>
        </w:rPr>
        <w:t xml:space="preserve"> — atribuire directă în situații de urgență, max. 2 ani — fundament pentru contractul existent ADI Grupa 3;</w:t>
      </w:r>
    </w:p>
    <w:p w14:paraId="0A74DE76" w14:textId="77777777" w:rsidR="00E467E0" w:rsidRDefault="00000000">
      <w:pPr>
        <w:numPr>
          <w:ilvl w:val="1"/>
          <w:numId w:val="15"/>
        </w:numPr>
      </w:pPr>
      <w:r>
        <w:rPr>
          <w:b/>
          <w:bCs/>
          <w:szCs w:val="24"/>
        </w:rPr>
        <w:t>Anexă</w:t>
      </w:r>
      <w:r>
        <w:rPr>
          <w:szCs w:val="24"/>
        </w:rPr>
        <w:t xml:space="preserve"> — calculul compensației nete (profit rezonabil definit);</w:t>
      </w:r>
    </w:p>
    <w:p w14:paraId="40870592" w14:textId="77777777" w:rsidR="00E467E0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Directiva 2009/33/CE</w:t>
      </w:r>
      <w:r>
        <w:rPr>
          <w:szCs w:val="24"/>
        </w:rPr>
        <w:t xml:space="preserve"> privind vehiculele rutiere nepoluante, modificată prin </w:t>
      </w:r>
      <w:r>
        <w:rPr>
          <w:b/>
          <w:bCs/>
          <w:szCs w:val="24"/>
        </w:rPr>
        <w:t>Directiva (UE) 2019/1161</w:t>
      </w:r>
      <w:r>
        <w:rPr>
          <w:szCs w:val="24"/>
        </w:rPr>
        <w:t>;</w:t>
      </w:r>
    </w:p>
    <w:p w14:paraId="16ED8E6E" w14:textId="77777777" w:rsidR="00E467E0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Directiva 2010/40/UE</w:t>
      </w:r>
      <w:r>
        <w:rPr>
          <w:szCs w:val="24"/>
        </w:rPr>
        <w:t xml:space="preserve"> privind sistemele de transport inteligente (ITS).</w:t>
      </w:r>
    </w:p>
    <w:p w14:paraId="327DC404" w14:textId="77777777" w:rsidR="00E467E0" w:rsidRDefault="00000000">
      <w:pPr>
        <w:pStyle w:val="Titlu3"/>
      </w:pPr>
      <w:bookmarkStart w:id="11" w:name="drept-național-cadru"/>
      <w:bookmarkEnd w:id="10"/>
      <w:r>
        <w:rPr>
          <w:rFonts w:ascii="Times New Roman" w:eastAsia="Times New Roman" w:hAnsi="Times New Roman" w:cs="Times New Roman"/>
        </w:rPr>
        <w:t>2.1.2. Drept național-cadru</w:t>
      </w:r>
    </w:p>
    <w:p w14:paraId="1DD58DD2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Legea nr. 51/2006</w:t>
      </w:r>
      <w:r>
        <w:rPr>
          <w:szCs w:val="24"/>
        </w:rPr>
        <w:t xml:space="preserve"> privind serviciile comunitare de utilități publice, republicată — art. 1 alin. (2) lit. h) (transport public local = SCUP), art. 7 (caracter SIEG), art. 8 alin. (3) lit. d), e), i), art. 22-29, art. 43;</w:t>
      </w:r>
    </w:p>
    <w:p w14:paraId="24AE65E4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Legea nr. 92/2007</w:t>
      </w:r>
      <w:r>
        <w:rPr>
          <w:szCs w:val="24"/>
        </w:rPr>
        <w:t xml:space="preserve"> privind serviciile publice de transport persoane în UAT-uri, cu modificările ulterioare — </w:t>
      </w:r>
      <w:r>
        <w:rPr>
          <w:b/>
          <w:bCs/>
          <w:szCs w:val="24"/>
        </w:rPr>
        <w:t>art. 17 alin. (1) lit. b) și art. 27 = TEMEI DIRECT al prezentului Program</w:t>
      </w:r>
      <w:r>
        <w:rPr>
          <w:szCs w:val="24"/>
        </w:rPr>
        <w:t>; art. 16 (mandat ADI), art. 28 (durata contract), art. 41 (rețea trasee), art. 43 (tarife);</w:t>
      </w:r>
    </w:p>
    <w:p w14:paraId="5187A2EF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OUG nr. 57/2019</w:t>
      </w:r>
      <w:r>
        <w:rPr>
          <w:szCs w:val="24"/>
        </w:rPr>
        <w:t xml:space="preserve"> privind Codul administrativ — art. 129 alin. (7) lit. n), art. 136-140 (procedură HCL), art. 196-200 (publicare), art. 243 (aviz legalitate);</w:t>
      </w:r>
    </w:p>
    <w:p w14:paraId="5B82931F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Legea nr. 273/2006</w:t>
      </w:r>
      <w:r>
        <w:rPr>
          <w:szCs w:val="24"/>
        </w:rPr>
        <w:t xml:space="preserve"> privind finanțele publice locale — art. 35 (cooperare ADI), art. 39 (angajamente bugetare multianuale);</w:t>
      </w:r>
    </w:p>
    <w:p w14:paraId="3B530678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Legea nr. 24/2000</w:t>
      </w:r>
      <w:r>
        <w:rPr>
          <w:szCs w:val="24"/>
        </w:rPr>
        <w:t xml:space="preserve"> privind normele de tehnică legislativă, republicată — art. 30 (referat de aprobare obligatoriu), art. 40-58 (structura actului normativ);</w:t>
      </w:r>
    </w:p>
    <w:p w14:paraId="7B2C0D3F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Legea nr. 448/2006</w:t>
      </w:r>
      <w:r>
        <w:rPr>
          <w:szCs w:val="24"/>
        </w:rPr>
        <w:t xml:space="preserve"> privind protecția persoanelor cu handicap, republicată — gratuitate, accesibilitate vehicule;</w:t>
      </w:r>
    </w:p>
    <w:p w14:paraId="64051A0D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Legea nr. 198/2023</w:t>
      </w:r>
      <w:r>
        <w:rPr>
          <w:szCs w:val="24"/>
        </w:rPr>
        <w:t xml:space="preserve"> (gratuitate transport elevi învățământ preuniversitar);</w:t>
      </w:r>
    </w:p>
    <w:p w14:paraId="32C561C7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Legea nr. 199/2023</w:t>
      </w:r>
      <w:r>
        <w:rPr>
          <w:szCs w:val="24"/>
        </w:rPr>
        <w:t xml:space="preserve"> (gratuitate transport studenți, masteranzi, doctoranzi);</w:t>
      </w:r>
    </w:p>
    <w:p w14:paraId="5944EF33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Legea nr. 416/2001</w:t>
      </w:r>
      <w:r>
        <w:rPr>
          <w:szCs w:val="24"/>
        </w:rPr>
        <w:t xml:space="preserve"> privind venitul minim garantat (gratuitate categorii sociale);</w:t>
      </w:r>
    </w:p>
    <w:p w14:paraId="4499648C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Legea nr. 341/2004</w:t>
      </w:r>
      <w:r>
        <w:rPr>
          <w:szCs w:val="24"/>
        </w:rPr>
        <w:t xml:space="preserve"> (revoluționari), </w:t>
      </w:r>
      <w:r>
        <w:rPr>
          <w:b/>
          <w:bCs/>
          <w:szCs w:val="24"/>
        </w:rPr>
        <w:t>Legea nr. 44/1994</w:t>
      </w:r>
      <w:r>
        <w:rPr>
          <w:szCs w:val="24"/>
        </w:rPr>
        <w:t xml:space="preserve"> (veterani de război), </w:t>
      </w:r>
      <w:r>
        <w:rPr>
          <w:b/>
          <w:bCs/>
          <w:szCs w:val="24"/>
        </w:rPr>
        <w:t>Legea nr. 309/2002</w:t>
      </w:r>
      <w:r>
        <w:rPr>
          <w:szCs w:val="24"/>
        </w:rPr>
        <w:t xml:space="preserve"> (foștii militari S.M.U.), </w:t>
      </w:r>
      <w:r>
        <w:rPr>
          <w:b/>
          <w:bCs/>
          <w:szCs w:val="24"/>
        </w:rPr>
        <w:t>Decretul-Lege nr. 118/1990</w:t>
      </w:r>
      <w:r>
        <w:rPr>
          <w:szCs w:val="24"/>
        </w:rPr>
        <w:t xml:space="preserve"> (persecutați politic), </w:t>
      </w:r>
      <w:r>
        <w:rPr>
          <w:b/>
          <w:bCs/>
          <w:szCs w:val="24"/>
        </w:rPr>
        <w:t>OUG nr. 214/1999</w:t>
      </w:r>
      <w:r>
        <w:rPr>
          <w:szCs w:val="24"/>
        </w:rPr>
        <w:t xml:space="preserve"> (luptători rezistență anticomunistă), </w:t>
      </w:r>
      <w:r>
        <w:rPr>
          <w:b/>
          <w:bCs/>
          <w:szCs w:val="24"/>
        </w:rPr>
        <w:t>OUG nr. 105/1999</w:t>
      </w:r>
      <w:r>
        <w:rPr>
          <w:szCs w:val="24"/>
        </w:rPr>
        <w:t xml:space="preserve"> (refugiați etnici);</w:t>
      </w:r>
    </w:p>
    <w:p w14:paraId="4BB333B6" w14:textId="77777777" w:rsidR="00E467E0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OG nr. 27/2011</w:t>
      </w:r>
      <w:r>
        <w:rPr>
          <w:szCs w:val="24"/>
        </w:rPr>
        <w:t xml:space="preserve"> privind transporturile rutiere.</w:t>
      </w:r>
    </w:p>
    <w:p w14:paraId="34D3B9B0" w14:textId="77777777" w:rsidR="00E467E0" w:rsidRDefault="00000000">
      <w:pPr>
        <w:pStyle w:val="Titlu3"/>
      </w:pPr>
      <w:bookmarkStart w:id="12" w:name="reglementare-sectorială-anrsc"/>
      <w:bookmarkEnd w:id="11"/>
      <w:r>
        <w:rPr>
          <w:rFonts w:ascii="Times New Roman" w:eastAsia="Times New Roman" w:hAnsi="Times New Roman" w:cs="Times New Roman"/>
        </w:rPr>
        <w:t>2.1.3. Reglementare sectorială ANRSC</w:t>
      </w:r>
    </w:p>
    <w:p w14:paraId="39877658" w14:textId="77777777" w:rsidR="00E467E0" w:rsidRDefault="00000000">
      <w:pPr>
        <w:numPr>
          <w:ilvl w:val="0"/>
          <w:numId w:val="17"/>
        </w:numPr>
      </w:pPr>
      <w:r>
        <w:rPr>
          <w:b/>
          <w:bCs/>
          <w:szCs w:val="24"/>
        </w:rPr>
        <w:t>Ordinul ANRSC nr. 206/2007</w:t>
      </w:r>
      <w:r>
        <w:rPr>
          <w:szCs w:val="24"/>
        </w:rPr>
        <w:t xml:space="preserve"> privind Regulamentul-cadru de autorizare a autorităților de autorizare (modificat prin Ord. ANRSC 132/2019);</w:t>
      </w:r>
    </w:p>
    <w:p w14:paraId="1CD3ECE8" w14:textId="77777777" w:rsidR="00E467E0" w:rsidRDefault="00000000">
      <w:pPr>
        <w:numPr>
          <w:ilvl w:val="0"/>
          <w:numId w:val="17"/>
        </w:numPr>
      </w:pPr>
      <w:r>
        <w:rPr>
          <w:b/>
          <w:bCs/>
          <w:szCs w:val="24"/>
        </w:rPr>
        <w:t>Ordinul ANRSC nr. 207/2007</w:t>
      </w:r>
      <w:r>
        <w:rPr>
          <w:szCs w:val="24"/>
        </w:rPr>
        <w:t xml:space="preserve"> privind Regulamentul-cadru de acordare a autorizațiilor de transport;</w:t>
      </w:r>
    </w:p>
    <w:p w14:paraId="09343915" w14:textId="77777777" w:rsidR="00E467E0" w:rsidRDefault="00000000">
      <w:pPr>
        <w:numPr>
          <w:ilvl w:val="0"/>
          <w:numId w:val="17"/>
        </w:numPr>
      </w:pPr>
      <w:r>
        <w:rPr>
          <w:b/>
          <w:bCs/>
          <w:szCs w:val="24"/>
        </w:rPr>
        <w:t>Ordinul ANRSC nr. 272/2007</w:t>
      </w:r>
      <w:r>
        <w:rPr>
          <w:szCs w:val="24"/>
        </w:rPr>
        <w:t xml:space="preserve"> pentru aprobarea Normelor-cadru privind stabilirea, ajustarea și modificarea tarifelor (modificat prin Ord. ANRSC 134/2019 și 634/2022) — </w:t>
      </w:r>
      <w:r>
        <w:rPr>
          <w:b/>
          <w:bCs/>
          <w:szCs w:val="24"/>
        </w:rPr>
        <w:t>temei direct pentru capitolul tarife</w:t>
      </w:r>
      <w:r>
        <w:rPr>
          <w:szCs w:val="24"/>
        </w:rPr>
        <w:t>;</w:t>
      </w:r>
    </w:p>
    <w:p w14:paraId="337E81F8" w14:textId="77777777" w:rsidR="00E467E0" w:rsidRDefault="00000000">
      <w:pPr>
        <w:numPr>
          <w:ilvl w:val="0"/>
          <w:numId w:val="17"/>
        </w:numPr>
      </w:pPr>
      <w:r>
        <w:rPr>
          <w:b/>
          <w:bCs/>
          <w:szCs w:val="24"/>
        </w:rPr>
        <w:t>Ordinul MIRA nr. 972/2007</w:t>
      </w:r>
      <w:r>
        <w:rPr>
          <w:szCs w:val="24"/>
        </w:rPr>
        <w:t xml:space="preserve"> pentru aprobarea Regulamentului-cadru și Caietului de sarcini-cadru pentru transport public local;</w:t>
      </w:r>
    </w:p>
    <w:p w14:paraId="174CC86F" w14:textId="77777777" w:rsidR="00E467E0" w:rsidRDefault="00000000">
      <w:pPr>
        <w:numPr>
          <w:ilvl w:val="0"/>
          <w:numId w:val="17"/>
        </w:numPr>
      </w:pPr>
      <w:r>
        <w:rPr>
          <w:b/>
          <w:bCs/>
          <w:szCs w:val="24"/>
        </w:rPr>
        <w:t>Ordinul comun ANRSC + ANAP nr. 131/1.401/2019</w:t>
      </w:r>
      <w:r>
        <w:rPr>
          <w:szCs w:val="24"/>
        </w:rPr>
        <w:t xml:space="preserve"> privind documentele standard și contractul-cadru de delegare — </w:t>
      </w:r>
      <w:r>
        <w:rPr>
          <w:b/>
          <w:bCs/>
          <w:szCs w:val="24"/>
        </w:rPr>
        <w:t>structura prezentului Program respectă Anexa 2 (Programul de transport) și Anexa 2.1.1 (Programul de transport pe traseu)</w:t>
      </w:r>
      <w:r>
        <w:rPr>
          <w:szCs w:val="24"/>
        </w:rPr>
        <w:t>;</w:t>
      </w:r>
    </w:p>
    <w:p w14:paraId="77B20CC8" w14:textId="77777777" w:rsidR="00E467E0" w:rsidRDefault="00000000">
      <w:pPr>
        <w:numPr>
          <w:ilvl w:val="0"/>
          <w:numId w:val="17"/>
        </w:numPr>
      </w:pPr>
      <w:r>
        <w:rPr>
          <w:b/>
          <w:bCs/>
          <w:szCs w:val="24"/>
        </w:rPr>
        <w:t>HG nr. 855/2008</w:t>
      </w:r>
      <w:r>
        <w:rPr>
          <w:szCs w:val="24"/>
        </w:rPr>
        <w:t xml:space="preserve"> pentru aprobarea statutului-cadru al ADI servicii utilități;</w:t>
      </w:r>
    </w:p>
    <w:p w14:paraId="04A15949" w14:textId="77777777" w:rsidR="00E467E0" w:rsidRDefault="00000000">
      <w:pPr>
        <w:numPr>
          <w:ilvl w:val="0"/>
          <w:numId w:val="17"/>
        </w:numPr>
      </w:pPr>
      <w:r>
        <w:rPr>
          <w:b/>
          <w:bCs/>
          <w:szCs w:val="24"/>
        </w:rPr>
        <w:t>HG nr. 1364/2006</w:t>
      </w:r>
      <w:r>
        <w:rPr>
          <w:szCs w:val="24"/>
        </w:rPr>
        <w:t xml:space="preserve"> privind drepturile donatorilor de sânge (reducere 50% transport public);</w:t>
      </w:r>
    </w:p>
    <w:p w14:paraId="3CEAE61D" w14:textId="77777777" w:rsidR="00E467E0" w:rsidRDefault="00000000">
      <w:pPr>
        <w:numPr>
          <w:ilvl w:val="0"/>
          <w:numId w:val="17"/>
        </w:numPr>
      </w:pPr>
      <w:r>
        <w:rPr>
          <w:b/>
          <w:bCs/>
          <w:szCs w:val="24"/>
        </w:rPr>
        <w:t>HG nr. 877/2018</w:t>
      </w:r>
      <w:r>
        <w:rPr>
          <w:szCs w:val="24"/>
        </w:rPr>
        <w:t xml:space="preserve"> privind Strategia Națională pentru Dezvoltarea Durabilă a României 2030 (ODD 9, 11, 13).</w:t>
      </w:r>
    </w:p>
    <w:p w14:paraId="1A8AC0E7" w14:textId="77777777" w:rsidR="00E467E0" w:rsidRDefault="00000000">
      <w:pPr>
        <w:pStyle w:val="Titlu3"/>
      </w:pPr>
      <w:bookmarkStart w:id="13" w:name="X0abd2953f9aadf2e3442d74cf9ce2bc10969bbf"/>
      <w:bookmarkEnd w:id="12"/>
      <w:r>
        <w:rPr>
          <w:rFonts w:ascii="Times New Roman" w:eastAsia="Times New Roman" w:hAnsi="Times New Roman" w:cs="Times New Roman"/>
        </w:rPr>
        <w:t>2.1.4. Drept administrativ local Buziaș (acte deja adoptate)</w:t>
      </w:r>
    </w:p>
    <w:p w14:paraId="581713A4" w14:textId="77777777" w:rsidR="00E467E0" w:rsidRDefault="00000000">
      <w:pPr>
        <w:numPr>
          <w:ilvl w:val="0"/>
          <w:numId w:val="18"/>
        </w:numPr>
      </w:pPr>
      <w:r>
        <w:rPr>
          <w:b/>
          <w:bCs/>
          <w:szCs w:val="24"/>
        </w:rPr>
        <w:t>HCL Buziaș nr. 34/30.06.2025</w:t>
      </w:r>
      <w:r>
        <w:rPr>
          <w:szCs w:val="24"/>
        </w:rPr>
        <w:t xml:space="preserve"> — aderare la ADI TRANSTIMIȘ (taxă 3.500 lei);</w:t>
      </w:r>
    </w:p>
    <w:p w14:paraId="08595D7D" w14:textId="77777777" w:rsidR="00E467E0" w:rsidRDefault="00000000">
      <w:pPr>
        <w:numPr>
          <w:ilvl w:val="0"/>
          <w:numId w:val="18"/>
        </w:numPr>
      </w:pPr>
      <w:r>
        <w:rPr>
          <w:b/>
          <w:bCs/>
          <w:szCs w:val="24"/>
        </w:rPr>
        <w:t>HCL Buziaș nr. 14/23.03.2026</w:t>
      </w:r>
      <w:r>
        <w:rPr>
          <w:szCs w:val="24"/>
        </w:rPr>
        <w:t xml:space="preserve"> — atribuire gestiune serviciu transport către ADI;</w:t>
      </w:r>
    </w:p>
    <w:p w14:paraId="67642EE4" w14:textId="77777777" w:rsidR="00E467E0" w:rsidRDefault="00000000">
      <w:pPr>
        <w:numPr>
          <w:ilvl w:val="0"/>
          <w:numId w:val="18"/>
        </w:numPr>
      </w:pPr>
      <w:r>
        <w:rPr>
          <w:b/>
          <w:bCs/>
          <w:szCs w:val="24"/>
        </w:rPr>
        <w:t>HCL Buziaș nr. 15/23.03.2026</w:t>
      </w:r>
      <w:r>
        <w:rPr>
          <w:szCs w:val="24"/>
        </w:rPr>
        <w:t xml:space="preserve"> — mandat de reprezentare al Primarului în AGA ADI;</w:t>
      </w:r>
    </w:p>
    <w:p w14:paraId="0967E0A9" w14:textId="24787E6F" w:rsidR="00E467E0" w:rsidRDefault="00000000">
      <w:pPr>
        <w:numPr>
          <w:ilvl w:val="0"/>
          <w:numId w:val="18"/>
        </w:numPr>
      </w:pPr>
      <w:r>
        <w:rPr>
          <w:b/>
          <w:bCs/>
          <w:szCs w:val="24"/>
        </w:rPr>
        <w:t>HCL Buziaș nr. 16/23.03.2026</w:t>
      </w:r>
      <w:r>
        <w:rPr>
          <w:szCs w:val="24"/>
        </w:rPr>
        <w:t xml:space="preserve"> — aprobare Studiu de oportunitate ADI și contracte delegare </w:t>
      </w:r>
    </w:p>
    <w:p w14:paraId="71226239" w14:textId="77777777" w:rsidR="00E467E0" w:rsidRDefault="00000000">
      <w:pPr>
        <w:numPr>
          <w:ilvl w:val="0"/>
          <w:numId w:val="18"/>
        </w:numPr>
      </w:pPr>
      <w:r>
        <w:rPr>
          <w:b/>
          <w:bCs/>
          <w:szCs w:val="24"/>
        </w:rPr>
        <w:t>HCL Buziaș (pachet 20.05.2026):</w:t>
      </w:r>
      <w:r>
        <w:rPr>
          <w:szCs w:val="24"/>
        </w:rPr>
        <w:t xml:space="preserve"> P1 (aderare 14 comune), P2 (modificare contracte prin acte adiționale), P3 (politică tarifară 15 lei / 390 lei).</w:t>
      </w:r>
    </w:p>
    <w:p w14:paraId="4F1F12B3" w14:textId="77777777" w:rsidR="00E467E0" w:rsidRDefault="00000000">
      <w:pPr>
        <w:pStyle w:val="Titlu2"/>
      </w:pPr>
      <w:bookmarkStart w:id="14" w:name="Xbcf5c03124d5ad1108769da2b4a18102c66c09d"/>
      <w:bookmarkEnd w:id="9"/>
      <w:bookmarkEnd w:id="13"/>
      <w:r>
        <w:rPr>
          <w:rFonts w:ascii="Times New Roman" w:eastAsia="Times New Roman" w:hAnsi="Times New Roman" w:cs="Times New Roman"/>
        </w:rPr>
        <w:t>2.2. Conexiunea cu Studiul de Oportunitate (Doc 1)</w:t>
      </w:r>
    </w:p>
    <w:p w14:paraId="761D4FBD" w14:textId="5187C2BA" w:rsidR="00E467E0" w:rsidRDefault="00000000">
      <w:r>
        <w:rPr>
          <w:szCs w:val="24"/>
        </w:rPr>
        <w:t xml:space="preserve">Prezentul Program operaționalizează concluziile </w:t>
      </w:r>
      <w:r>
        <w:rPr>
          <w:b/>
          <w:bCs/>
          <w:szCs w:val="24"/>
        </w:rPr>
        <w:t>Studiului de Oportunitate Buziaș</w:t>
      </w:r>
      <w:r>
        <w:rPr>
          <w:szCs w:val="24"/>
        </w:rPr>
        <w:t xml:space="preserve"> care a fundamentat:</w:t>
      </w:r>
    </w:p>
    <w:p w14:paraId="5D890962" w14:textId="77777777" w:rsidR="00E467E0" w:rsidRDefault="00000000">
      <w:pPr>
        <w:numPr>
          <w:ilvl w:val="0"/>
          <w:numId w:val="19"/>
        </w:numPr>
      </w:pPr>
      <w:r>
        <w:rPr>
          <w:szCs w:val="24"/>
        </w:rPr>
        <w:t xml:space="preserve">alegerea modalității de gestiune </w:t>
      </w:r>
      <w:r>
        <w:rPr>
          <w:b/>
          <w:bCs/>
          <w:szCs w:val="24"/>
        </w:rPr>
        <w:t>delegată</w:t>
      </w:r>
      <w:r>
        <w:rPr>
          <w:szCs w:val="24"/>
        </w:rPr>
        <w:t xml:space="preserve"> (art. 22 alin. (2) lit. b) Legea 51/2006), prin atribuire către operator desemnat;</w:t>
      </w:r>
    </w:p>
    <w:p w14:paraId="6D39DB07" w14:textId="77777777" w:rsidR="00E467E0" w:rsidRDefault="00000000">
      <w:pPr>
        <w:numPr>
          <w:ilvl w:val="0"/>
          <w:numId w:val="19"/>
        </w:numPr>
      </w:pPr>
      <w:r>
        <w:rPr>
          <w:szCs w:val="24"/>
        </w:rPr>
        <w:t xml:space="preserve">mărimea și complexitatea sistemului — rețea de </w:t>
      </w:r>
      <w:r>
        <w:rPr>
          <w:b/>
          <w:bCs/>
          <w:szCs w:val="24"/>
        </w:rPr>
        <w:t>3 trasee urbane-periurbane</w:t>
      </w:r>
      <w:r>
        <w:rPr>
          <w:szCs w:val="24"/>
        </w:rPr>
        <w:t xml:space="preserve"> (Linia Bacova-Silagiu, Drumul Vinului, Cristian Șerban), cu kilometraj total sub 135.000 km/an, eligibil pentru atribuire directă către operator IMM conform art. 5 alin. (4) Reg. (CE) 1370/2007;</w:t>
      </w:r>
    </w:p>
    <w:p w14:paraId="5F9480FF" w14:textId="375A8EAD" w:rsidR="00E467E0" w:rsidRDefault="00000000">
      <w:pPr>
        <w:numPr>
          <w:ilvl w:val="0"/>
          <w:numId w:val="19"/>
        </w:numPr>
      </w:pPr>
      <w:r>
        <w:rPr>
          <w:szCs w:val="24"/>
        </w:rPr>
        <w:t>raportul preț/calitate —validat prin Studiul de Oportunitate ADI;</w:t>
      </w:r>
    </w:p>
    <w:p w14:paraId="5F258E60" w14:textId="77777777" w:rsidR="00E467E0" w:rsidRDefault="00000000">
      <w:pPr>
        <w:numPr>
          <w:ilvl w:val="0"/>
          <w:numId w:val="19"/>
        </w:numPr>
      </w:pPr>
      <w:r>
        <w:rPr>
          <w:szCs w:val="24"/>
        </w:rPr>
        <w:t>analiza alternativelor (gestiune directă vs. delegată; flotă proprie UAT vs. operator privat) și recomandarea variantei delegate.</w:t>
      </w:r>
    </w:p>
    <w:p w14:paraId="3ED3ED9D" w14:textId="499DBEB2" w:rsidR="00E467E0" w:rsidRDefault="00000000">
      <w:pPr>
        <w:pStyle w:val="Titlu2"/>
      </w:pPr>
      <w:bookmarkStart w:id="15" w:name="X2797a2fcb234294eab6161f511d09cc1d86833d"/>
      <w:bookmarkEnd w:id="14"/>
      <w:r>
        <w:rPr>
          <w:rFonts w:ascii="Times New Roman" w:eastAsia="Times New Roman" w:hAnsi="Times New Roman" w:cs="Times New Roman"/>
        </w:rPr>
        <w:t xml:space="preserve">2.3. Conexiunea cu Strategia de Transport </w:t>
      </w:r>
    </w:p>
    <w:p w14:paraId="634F79B9" w14:textId="5A71A32E" w:rsidR="00E467E0" w:rsidRDefault="00000000">
      <w:r>
        <w:rPr>
          <w:szCs w:val="24"/>
        </w:rPr>
        <w:t xml:space="preserve">Prezentul Program implementează direcțiile operaționale stabilite prin </w:t>
      </w:r>
      <w:r>
        <w:rPr>
          <w:b/>
          <w:bCs/>
          <w:szCs w:val="24"/>
        </w:rPr>
        <w:t>Strategia de Transport Buziaș 2026-2032</w:t>
      </w:r>
      <w:r>
        <w:rPr>
          <w:szCs w:val="24"/>
        </w:rPr>
        <w:t>, aliniate la:</w:t>
      </w:r>
    </w:p>
    <w:p w14:paraId="7AFD984D" w14:textId="2921ECFC" w:rsidR="00E467E0" w:rsidRDefault="00000000">
      <w:pPr>
        <w:numPr>
          <w:ilvl w:val="0"/>
          <w:numId w:val="20"/>
        </w:numPr>
      </w:pPr>
      <w:r>
        <w:rPr>
          <w:szCs w:val="24"/>
        </w:rPr>
        <w:t>viziunea pe termen lung: oraș-stațiune balneară cu mobilitate integrată multimodală (cale ferată CFR Timișoara-Buziaș-Lugoj</w:t>
      </w:r>
      <w:r w:rsidR="00AE14C0">
        <w:rPr>
          <w:szCs w:val="24"/>
        </w:rPr>
        <w:t>,</w:t>
      </w:r>
      <w:r>
        <w:rPr>
          <w:szCs w:val="24"/>
        </w:rPr>
        <w:t xml:space="preserve"> transport rutier intercomunitar ADI</w:t>
      </w:r>
      <w:r w:rsidR="00AE14C0">
        <w:rPr>
          <w:szCs w:val="24"/>
        </w:rPr>
        <w:t>,</w:t>
      </w:r>
      <w:r>
        <w:rPr>
          <w:szCs w:val="24"/>
        </w:rPr>
        <w:t xml:space="preserve"> rețea urbană microbuze electrice</w:t>
      </w:r>
      <w:r w:rsidR="00AE14C0">
        <w:rPr>
          <w:szCs w:val="24"/>
        </w:rPr>
        <w:t>,</w:t>
      </w:r>
      <w:r>
        <w:rPr>
          <w:szCs w:val="24"/>
        </w:rPr>
        <w:t xml:space="preserve"> piste biciclete</w:t>
      </w:r>
      <w:r w:rsidR="00AE14C0">
        <w:rPr>
          <w:szCs w:val="24"/>
        </w:rPr>
        <w:t>,</w:t>
      </w:r>
      <w:r>
        <w:rPr>
          <w:szCs w:val="24"/>
        </w:rPr>
        <w:t xml:space="preserve"> zone pietonale);</w:t>
      </w:r>
    </w:p>
    <w:p w14:paraId="6DC8C9F7" w14:textId="77777777" w:rsidR="00E467E0" w:rsidRDefault="00000000">
      <w:pPr>
        <w:numPr>
          <w:ilvl w:val="0"/>
          <w:numId w:val="20"/>
        </w:numPr>
      </w:pPr>
      <w:r>
        <w:rPr>
          <w:szCs w:val="24"/>
        </w:rPr>
        <w:t xml:space="preserve">standarde de calitate </w:t>
      </w:r>
      <w:r>
        <w:rPr>
          <w:b/>
          <w:bCs/>
          <w:szCs w:val="24"/>
        </w:rPr>
        <w:t>SR EN 13816:2003</w:t>
      </w:r>
      <w:r>
        <w:rPr>
          <w:szCs w:val="24"/>
        </w:rPr>
        <w:t xml:space="preserve"> (cele 8 criterii: disponibilitate, accesibilitate, informare, durată, asistență, confort, securitate, impact mediu);</w:t>
      </w:r>
    </w:p>
    <w:p w14:paraId="4AF8FCA5" w14:textId="77777777" w:rsidR="00E467E0" w:rsidRDefault="00000000">
      <w:pPr>
        <w:numPr>
          <w:ilvl w:val="0"/>
          <w:numId w:val="20"/>
        </w:numPr>
      </w:pPr>
      <w:r>
        <w:rPr>
          <w:szCs w:val="24"/>
        </w:rPr>
        <w:t>politica de decarbonizare: 100% flotă electrică pe rețeaua urbană Buziaș.</w:t>
      </w:r>
    </w:p>
    <w:p w14:paraId="4D011FC8" w14:textId="77777777" w:rsidR="00E467E0" w:rsidRDefault="00000000">
      <w:pPr>
        <w:pStyle w:val="Titlu2"/>
      </w:pPr>
      <w:bookmarkStart w:id="16" w:name="conexiunea-cu-pmud-buziaș-2023-2035"/>
      <w:bookmarkEnd w:id="15"/>
      <w:r>
        <w:rPr>
          <w:rFonts w:ascii="Times New Roman" w:eastAsia="Times New Roman" w:hAnsi="Times New Roman" w:cs="Times New Roman"/>
        </w:rPr>
        <w:t>2.4. Conexiunea cu PMUD Buziaș 2023-2035</w:t>
      </w:r>
    </w:p>
    <w:p w14:paraId="3F2D0D54" w14:textId="77777777" w:rsidR="00E467E0" w:rsidRDefault="00000000">
      <w:r>
        <w:rPr>
          <w:szCs w:val="24"/>
        </w:rPr>
        <w:t xml:space="preserve">Programul implementează </w:t>
      </w:r>
      <w:r>
        <w:rPr>
          <w:b/>
          <w:bCs/>
          <w:szCs w:val="24"/>
        </w:rPr>
        <w:t>Măsura 1</w:t>
      </w:r>
      <w:r>
        <w:rPr>
          <w:szCs w:val="24"/>
        </w:rPr>
        <w:t xml:space="preserve"> (achiziție microbuze electrice), </w:t>
      </w:r>
      <w:r>
        <w:rPr>
          <w:b/>
          <w:bCs/>
          <w:szCs w:val="24"/>
        </w:rPr>
        <w:t>Măsura 2</w:t>
      </w:r>
      <w:r>
        <w:rPr>
          <w:szCs w:val="24"/>
        </w:rPr>
        <w:t xml:space="preserve"> (amenajare stații transport public) și </w:t>
      </w:r>
      <w:r>
        <w:rPr>
          <w:b/>
          <w:bCs/>
          <w:szCs w:val="24"/>
        </w:rPr>
        <w:t>Măsura 3</w:t>
      </w:r>
      <w:r>
        <w:rPr>
          <w:szCs w:val="24"/>
        </w:rPr>
        <w:t xml:space="preserve"> (terminal multimodal + stații încărcare) din </w:t>
      </w:r>
      <w:r>
        <w:rPr>
          <w:b/>
          <w:bCs/>
          <w:szCs w:val="24"/>
        </w:rPr>
        <w:t>Planul de Mobilitate Urbană Durabilă (PMUD) Buziaș 2023-2035</w:t>
      </w:r>
      <w:r>
        <w:rPr>
          <w:szCs w:val="24"/>
        </w:rPr>
        <w:t>, elaborat de SC Business Analysis &amp; Strategy Consulting SRL (CUI RO28421336) și aprobat prin HCL. Rețeaua de 3 trasee acoperă disfuncționalitatea principală identificată în PMUD (Tabel 23): „Inexistența serviciului de transport public urban, care să asigure o alternativă de deplasare, în special pentru locuitorii satelor aparținătoare” (punctaj 5 — prioritate maximă).</w:t>
      </w:r>
    </w:p>
    <w:p w14:paraId="49DF1A82" w14:textId="77777777" w:rsidR="00E467E0" w:rsidRDefault="00000000">
      <w:pPr>
        <w:pStyle w:val="Titlu2"/>
      </w:pPr>
      <w:bookmarkStart w:id="17" w:name="Xdb5550dbf35e89e2524ccf6d308d899389d8415"/>
      <w:bookmarkEnd w:id="16"/>
      <w:r>
        <w:rPr>
          <w:rFonts w:ascii="Times New Roman" w:eastAsia="Times New Roman" w:hAnsi="Times New Roman" w:cs="Times New Roman"/>
        </w:rPr>
        <w:t>2.5. Conexiunea cu Contractul de delegare ADI (Grupa 3)</w:t>
      </w:r>
    </w:p>
    <w:p w14:paraId="0F08B8FB" w14:textId="77777777" w:rsidR="00E467E0" w:rsidRDefault="00000000">
      <w:r>
        <w:rPr>
          <w:szCs w:val="24"/>
        </w:rPr>
        <w:t xml:space="preserve">Pentru Traseul 13 al rețelei ADI (Chevereșu Mare – Buziaș – Racovița), prezentul Program se subordonează </w:t>
      </w:r>
      <w:r>
        <w:rPr>
          <w:b/>
          <w:bCs/>
          <w:szCs w:val="24"/>
        </w:rPr>
        <w:t>Contractului de delegare nr. 368/28.02.2026</w:t>
      </w:r>
      <w:r>
        <w:rPr>
          <w:szCs w:val="24"/>
        </w:rPr>
        <w:t xml:space="preserve"> încheiat între ADI TRANSTIMIȘ și S.C. SUPER IMPOSER S.R.L., cu Actul Adițional nr. 1/31.03.2026 (majorare tarife la 15/390 lei). Programul de transport al Grupei 3, anexă la acest contract, conține pentru Buziaș: 4 curse/zi lucrătoare + 2 curse weekend pe Traseul 13.</w:t>
      </w:r>
    </w:p>
    <w:p w14:paraId="5CAD4129" w14:textId="77777777" w:rsidR="00E467E0" w:rsidRDefault="00000000">
      <w:r>
        <w:rPr>
          <w:szCs w:val="24"/>
        </w:rPr>
        <w:pict w14:anchorId="6F5F755A">
          <v:rect id="_x0000_i1028" style="width:0;height:1.5pt" o:hralign="center" o:hrstd="t" o:hr="t"/>
        </w:pict>
      </w:r>
    </w:p>
    <w:p w14:paraId="7DA9A2C6" w14:textId="77777777" w:rsidR="00E467E0" w:rsidRDefault="00000000">
      <w:pPr>
        <w:pStyle w:val="Titlu1"/>
      </w:pPr>
      <w:bookmarkStart w:id="18" w:name="capitolul-3-aria-geografică-acoperită"/>
      <w:bookmarkEnd w:id="8"/>
      <w:bookmarkEnd w:id="17"/>
      <w:r>
        <w:rPr>
          <w:rFonts w:ascii="Times New Roman" w:eastAsia="Times New Roman" w:hAnsi="Times New Roman" w:cs="Times New Roman"/>
        </w:rPr>
        <w:t>CAPITOLUL 3 — ARIA GEOGRAFICĂ ACOPERITĂ</w:t>
      </w:r>
    </w:p>
    <w:p w14:paraId="6FD680CF" w14:textId="77777777" w:rsidR="00E467E0" w:rsidRDefault="00000000">
      <w:pPr>
        <w:pStyle w:val="Titlu2"/>
      </w:pPr>
      <w:bookmarkStart w:id="19" w:name="aria-principală"/>
      <w:r>
        <w:rPr>
          <w:rFonts w:ascii="Times New Roman" w:eastAsia="Times New Roman" w:hAnsi="Times New Roman" w:cs="Times New Roman"/>
        </w:rPr>
        <w:t>3.1. Aria principală</w:t>
      </w:r>
    </w:p>
    <w:p w14:paraId="13188135" w14:textId="77777777" w:rsidR="00E467E0" w:rsidRDefault="00000000">
      <w:r>
        <w:rPr>
          <w:szCs w:val="24"/>
        </w:rPr>
        <w:t xml:space="preserve">Programul acoperă </w:t>
      </w:r>
      <w:r>
        <w:rPr>
          <w:b/>
          <w:bCs/>
          <w:szCs w:val="24"/>
        </w:rPr>
        <w:t>integral teritoriul UAT Orașul Buziaș</w:t>
      </w:r>
      <w:r>
        <w:rPr>
          <w:szCs w:val="24"/>
        </w:rPr>
        <w:t>, suprafață 104 km², cu cele trei localități componente: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608"/>
        <w:gridCol w:w="2956"/>
        <w:gridCol w:w="2105"/>
        <w:gridCol w:w="2676"/>
      </w:tblGrid>
      <w:tr w:rsidR="00E467E0" w14:paraId="104B4DF9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21996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Localitate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070BBD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Statut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5A2D2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Populație estimată 2026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82DC5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Distanță față de Buziaș (centru)</w:t>
            </w:r>
          </w:p>
        </w:tc>
      </w:tr>
      <w:tr w:rsidR="00E467E0" w14:paraId="5F1B1B4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FAF99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Buziaș (reședință)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44D45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localitate de reședință, intravilan oraș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91FA7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5.700 locuitori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41CB2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 km</w:t>
            </w:r>
          </w:p>
        </w:tc>
      </w:tr>
      <w:tr w:rsidR="00E467E0" w14:paraId="59220EE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F2BF5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A38E8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sat aparținător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9F98A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1.400 locuitori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B0F13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4,5 km (NV)</w:t>
            </w:r>
          </w:p>
        </w:tc>
      </w:tr>
      <w:tr w:rsidR="00E467E0" w14:paraId="3967F9E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A200B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03678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localitate componentă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A8164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1.350 locuitori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6AEF3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4,3 km (SE)</w:t>
            </w:r>
          </w:p>
        </w:tc>
      </w:tr>
    </w:tbl>
    <w:p w14:paraId="64EA11F7" w14:textId="77777777" w:rsidR="00E467E0" w:rsidRDefault="00000000">
      <w:pPr>
        <w:pStyle w:val="Titlu2"/>
      </w:pPr>
      <w:bookmarkStart w:id="20" w:name="aria-de-interconectare"/>
      <w:bookmarkEnd w:id="19"/>
      <w:r>
        <w:rPr>
          <w:rFonts w:ascii="Times New Roman" w:eastAsia="Times New Roman" w:hAnsi="Times New Roman" w:cs="Times New Roman"/>
        </w:rPr>
        <w:t>3.2. Aria de interconectare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783"/>
        <w:gridCol w:w="2631"/>
        <w:gridCol w:w="2182"/>
        <w:gridCol w:w="2749"/>
      </w:tblGrid>
      <w:tr w:rsidR="00E467E0" w14:paraId="339AEE3F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C019C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Tip conexiune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A9DA7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2E9B50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Operator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09309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Reglementare</w:t>
            </w:r>
          </w:p>
        </w:tc>
      </w:tr>
      <w:tr w:rsidR="00E467E0" w14:paraId="09EA47B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B2C05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Intermodală feroviară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8A11E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Stație CFR Buziaș (magistrala secundară 918 Timișoara-Buziaș-Lugoj) + haltă 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DD1F7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CFR Călători (operator național feroviar)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0CBE3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Independent; integrare orar Linia 1 cu sosiri/plecări trenuri</w:t>
            </w:r>
          </w:p>
        </w:tc>
      </w:tr>
      <w:tr w:rsidR="00E467E0" w14:paraId="0B6F027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CDB62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Intercomunitară rutieră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D105D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Traseul 13 ADI: Chevereșu Mare – Buziaș – Racovița (103 km dus-întors)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DA4B6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S.C. SUPER IMPOSER S.R.L. (contract 368/28.02.2026)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8B3B4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Sub competența ADI TRANSTIMIȘ; integrare titluri de călătorie comune cu rețeaua urbană Buziaș</w:t>
            </w:r>
          </w:p>
        </w:tc>
      </w:tr>
      <w:tr w:rsidR="00E467E0" w14:paraId="4D34181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BE74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PNRR parteneriat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9AB4A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Conexiune cu comuna Nițchidorf (proiect comun mobilitate, 3 microbuze electrice — 2 Buziaș + 1 Nițchidorf)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111A9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Operator comun, în procedură de atribuire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37293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Acord parteneriat PNRR C10</w:t>
            </w:r>
          </w:p>
        </w:tc>
      </w:tr>
      <w:tr w:rsidR="00E467E0" w14:paraId="7E44520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8C00C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Județeană rutieră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07439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DJ 592 Timișoara – Buziaș – Lugoj (transport interurban în regim ARR)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B7C0A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Operatori autorizați OG 27/2011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66C29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În afara obiectului prezentului Program</w:t>
            </w:r>
          </w:p>
        </w:tc>
      </w:tr>
    </w:tbl>
    <w:p w14:paraId="1E0CC133" w14:textId="77777777" w:rsidR="00E467E0" w:rsidRDefault="00000000">
      <w:pPr>
        <w:pStyle w:val="Titlu2"/>
      </w:pPr>
      <w:bookmarkStart w:id="21" w:name="cadrul-rutier-suport-rețea-fizică"/>
      <w:bookmarkEnd w:id="20"/>
      <w:r>
        <w:rPr>
          <w:rFonts w:ascii="Times New Roman" w:eastAsia="Times New Roman" w:hAnsi="Times New Roman" w:cs="Times New Roman"/>
        </w:rPr>
        <w:t>3.3. Cadrul rutier-suport (rețea fizică)</w:t>
      </w:r>
    </w:p>
    <w:p w14:paraId="6A5C7A65" w14:textId="77777777" w:rsidR="00E467E0" w:rsidRDefault="00000000">
      <w:r>
        <w:rPr>
          <w:szCs w:val="24"/>
        </w:rPr>
        <w:t>Rețeaua urbană pe care circulă microbuzele utilizează drumurile publice clasificate (HG nr. 1086/2022):</w:t>
      </w:r>
    </w:p>
    <w:p w14:paraId="78D06FB8" w14:textId="77777777" w:rsidR="00E467E0" w:rsidRDefault="00000000">
      <w:pPr>
        <w:numPr>
          <w:ilvl w:val="0"/>
          <w:numId w:val="21"/>
        </w:numPr>
      </w:pPr>
      <w:r>
        <w:rPr>
          <w:b/>
          <w:bCs/>
          <w:szCs w:val="24"/>
        </w:rPr>
        <w:t>DJ 592</w:t>
      </w:r>
      <w:r>
        <w:rPr>
          <w:szCs w:val="24"/>
        </w:rPr>
        <w:t xml:space="preserve"> (drum județean Timișoara-Buziaș-Lugoj) — tronsoanele care traversează Buziaș, Bacova;</w:t>
      </w:r>
    </w:p>
    <w:p w14:paraId="6F5AEFC9" w14:textId="77777777" w:rsidR="00E467E0" w:rsidRDefault="00000000">
      <w:pPr>
        <w:numPr>
          <w:ilvl w:val="0"/>
          <w:numId w:val="21"/>
        </w:numPr>
      </w:pPr>
      <w:r>
        <w:rPr>
          <w:b/>
          <w:bCs/>
          <w:szCs w:val="24"/>
        </w:rPr>
        <w:t>DJ 592D</w:t>
      </w:r>
      <w:r>
        <w:rPr>
          <w:szCs w:val="24"/>
        </w:rPr>
        <w:t xml:space="preserve"> (drum județean spre Silagiu);</w:t>
      </w:r>
    </w:p>
    <w:p w14:paraId="0EADDB4C" w14:textId="77777777" w:rsidR="00E467E0" w:rsidRDefault="00000000">
      <w:pPr>
        <w:numPr>
          <w:ilvl w:val="0"/>
          <w:numId w:val="21"/>
        </w:numPr>
      </w:pPr>
      <w:r>
        <w:rPr>
          <w:b/>
          <w:bCs/>
          <w:szCs w:val="24"/>
        </w:rPr>
        <w:t>DC</w:t>
      </w:r>
      <w:r>
        <w:rPr>
          <w:szCs w:val="24"/>
        </w:rPr>
        <w:t xml:space="preserve"> (drumuri comunale) și </w:t>
      </w:r>
      <w:r>
        <w:rPr>
          <w:b/>
          <w:bCs/>
          <w:szCs w:val="24"/>
        </w:rPr>
        <w:t>străzi orășenești</w:t>
      </w:r>
      <w:r>
        <w:rPr>
          <w:szCs w:val="24"/>
        </w:rPr>
        <w:t xml:space="preserve"> intravilan Buziaș (str. Principală, str. Republicii, str. 6 Martie, str. Avram Iancu, str. Independenței, str. Gării, str. Cristian Șerban, str. Spitalului ș.a.);</w:t>
      </w:r>
    </w:p>
    <w:p w14:paraId="3EC2AE07" w14:textId="77777777" w:rsidR="00E467E0" w:rsidRDefault="00000000">
      <w:pPr>
        <w:numPr>
          <w:ilvl w:val="0"/>
          <w:numId w:val="21"/>
        </w:numPr>
      </w:pPr>
      <w:r>
        <w:rPr>
          <w:b/>
          <w:bCs/>
          <w:szCs w:val="24"/>
        </w:rPr>
        <w:t>DJ 572</w:t>
      </w:r>
      <w:r>
        <w:rPr>
          <w:szCs w:val="24"/>
        </w:rPr>
        <w:t xml:space="preserve"> (acces zona viticolă „Drumul Vinului”) — în curs de modernizare conform PMUD.</w:t>
      </w:r>
    </w:p>
    <w:p w14:paraId="4D9B1DF4" w14:textId="77777777" w:rsidR="00E467E0" w:rsidRDefault="00000000">
      <w:r>
        <w:rPr>
          <w:szCs w:val="24"/>
        </w:rPr>
        <w:pict w14:anchorId="3C25E3E6">
          <v:rect id="_x0000_i1029" style="width:0;height:1.5pt" o:hralign="center" o:hrstd="t" o:hr="t"/>
        </w:pict>
      </w:r>
    </w:p>
    <w:p w14:paraId="52D90A8F" w14:textId="77777777" w:rsidR="00E467E0" w:rsidRDefault="00000000">
      <w:pPr>
        <w:pStyle w:val="Titlu1"/>
      </w:pPr>
      <w:bookmarkStart w:id="22" w:name="X9f555994dfdbffce79d1eb7a467e6d770967666"/>
      <w:bookmarkEnd w:id="18"/>
      <w:bookmarkEnd w:id="21"/>
      <w:r>
        <w:rPr>
          <w:rFonts w:ascii="Times New Roman" w:eastAsia="Times New Roman" w:hAnsi="Times New Roman" w:cs="Times New Roman"/>
        </w:rPr>
        <w:t>CAPITOLUL 4 — CONȚINUTUL OBLIGATORIU CONFORM ART. 27 LEGEA 92/2007</w:t>
      </w:r>
    </w:p>
    <w:p w14:paraId="6B76DF85" w14:textId="77777777" w:rsidR="00E467E0" w:rsidRDefault="00000000">
      <w:r>
        <w:rPr>
          <w:b/>
          <w:bCs/>
          <w:szCs w:val="24"/>
        </w:rPr>
        <w:t>Structura urmărește integral cele 9 elemente prevăzute de art. 27 alin. (2) lit. a)-i) din Legea nr. 92/2007 și modelul Anexei 2 din Ordinul comun ANRSC + ANAP nr. 131/1.401/2019.</w:t>
      </w:r>
    </w:p>
    <w:p w14:paraId="4A69EDC6" w14:textId="77777777" w:rsidR="00E467E0" w:rsidRDefault="00000000">
      <w:pPr>
        <w:pStyle w:val="Titlu2"/>
      </w:pPr>
      <w:bookmarkStart w:id="23" w:name="lista-traseelor-art.-27-alin.-2-lit.-a"/>
      <w:r>
        <w:rPr>
          <w:rFonts w:ascii="Times New Roman" w:eastAsia="Times New Roman" w:hAnsi="Times New Roman" w:cs="Times New Roman"/>
        </w:rPr>
        <w:t>4.1. LISTA TRASEELOR (art. 27 alin. (2) lit. a)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665"/>
        <w:gridCol w:w="923"/>
        <w:gridCol w:w="914"/>
        <w:gridCol w:w="1402"/>
        <w:gridCol w:w="1251"/>
        <w:gridCol w:w="853"/>
        <w:gridCol w:w="853"/>
        <w:gridCol w:w="1189"/>
        <w:gridCol w:w="1295"/>
      </w:tblGrid>
      <w:tr w:rsidR="00E467E0" w14:paraId="6825038E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D3938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Cod 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CF90A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Denumire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EC9AF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Capăt 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013F0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Capăt 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DBFF2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Localități/zone deservite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D9696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Lungime (km, dus-întors)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AE025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Lungime sens (km)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9BAC1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Tip 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2630A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Operator atribuit</w:t>
            </w:r>
          </w:p>
        </w:tc>
      </w:tr>
      <w:tr w:rsidR="00E467E0" w14:paraId="0DADFEC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0641B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18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13EF3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Linia Buziaș – Bacova – 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CD9E0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35169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Silagiu (centru)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B1603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 urban → Bacova → retur → 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C546B8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18"/>
              </w:rPr>
              <w:t>18,0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36DCC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9,0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C0B99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Urban-periurban (axă structurantă)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9E083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Operator urban Buziaș (PNRR)</w:t>
            </w:r>
          </w:p>
        </w:tc>
      </w:tr>
      <w:tr w:rsidR="00E467E0" w14:paraId="76E0305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13AEC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18"/>
              </w:rPr>
              <w:t>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24A84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Linia Drumul Vinului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8E7D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C3E02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Cramele/Podgoria Buziaș (NE)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7A197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 urban → DJ 572 → zona viticolă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2FF55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18"/>
              </w:rPr>
              <w:t>14,2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E5231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7,1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80F50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Urban-turistic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46455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Operator urban Buziaș (PNRR)</w:t>
            </w:r>
          </w:p>
        </w:tc>
      </w:tr>
      <w:tr w:rsidR="00E467E0" w14:paraId="66B9244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AB69D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18"/>
              </w:rPr>
              <w:t>L3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08879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Linia Cristian Șerban (balnear)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45A86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5B6D6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Cristian Șerban / Hoteluri zona balneară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80385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 urban → parc balnear → hoteluri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D74F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18"/>
              </w:rPr>
              <w:t>6,8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7CCCA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3,4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C4AB0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Urban-balnear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E18BB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Operator urban Buziaș (PNRR)</w:t>
            </w:r>
          </w:p>
        </w:tc>
      </w:tr>
      <w:tr w:rsidR="00E467E0" w14:paraId="09C7E54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B2626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18"/>
              </w:rPr>
              <w:t>TR13 ADI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751D3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Linia ADI Chevereșu Mare – Buziaș – Racovița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EEE27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Chevereșu Mare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7278A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Racovița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8C33F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Tranzit Buziaș urban prin stații comune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B2E15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103,0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7B0F6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51,5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0A017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Intercomunitar (Grupa 3 ADI)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E6E40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S.C. SUPER IMPOSER S.R.L. (contract 368/28.02.2026)</w:t>
            </w:r>
          </w:p>
        </w:tc>
      </w:tr>
    </w:tbl>
    <w:p w14:paraId="54B36F64" w14:textId="77777777" w:rsidR="00E467E0" w:rsidRDefault="00000000">
      <w:r>
        <w:rPr>
          <w:b/>
          <w:bCs/>
          <w:szCs w:val="24"/>
        </w:rPr>
        <w:t>Notă:</w:t>
      </w:r>
      <w:r>
        <w:rPr>
          <w:szCs w:val="24"/>
        </w:rPr>
        <w:t xml:space="preserve"> </w:t>
      </w:r>
      <w:r w:rsidRPr="00186D41">
        <w:rPr>
          <w:b/>
          <w:bCs/>
          <w:szCs w:val="24"/>
        </w:rPr>
        <w:t>Traseul TR13 ADI nu face obiectul prezentului Program în sens strict, dar este menționat pentru integrarea fizică a stațiilor comune cu rețeaua urbană Buziaș (interoperabilitate titluri de călătorie, decontare ADI).</w:t>
      </w:r>
    </w:p>
    <w:p w14:paraId="02C53BAE" w14:textId="77777777" w:rsidR="00E467E0" w:rsidRDefault="00000000">
      <w:r>
        <w:rPr>
          <w:b/>
          <w:bCs/>
          <w:szCs w:val="24"/>
        </w:rPr>
        <w:t>Lungime totală rețea urbană Buziaș (L1+L2+L3):</w:t>
      </w:r>
      <w:r>
        <w:rPr>
          <w:szCs w:val="24"/>
        </w:rPr>
        <w:t xml:space="preserve"> </w:t>
      </w:r>
      <w:r>
        <w:rPr>
          <w:b/>
          <w:bCs/>
          <w:szCs w:val="24"/>
        </w:rPr>
        <w:t>39,0 km dus-întors / 19,5 km/sens.</w:t>
      </w:r>
    </w:p>
    <w:p w14:paraId="638F2859" w14:textId="77777777" w:rsidR="00E467E0" w:rsidRDefault="00000000">
      <w:pPr>
        <w:pStyle w:val="Titlu2"/>
      </w:pPr>
      <w:bookmarkStart w:id="24" w:name="X9deedf9369e6e8c178ec81811d7bc89e9e7af11"/>
      <w:bookmarkEnd w:id="23"/>
      <w:r>
        <w:rPr>
          <w:rFonts w:ascii="Times New Roman" w:eastAsia="Times New Roman" w:hAnsi="Times New Roman" w:cs="Times New Roman"/>
        </w:rPr>
        <w:t>4.2. LISTA STAȚIILOR PE FIECARE TRASEU (art. 27 alin. (2) lit. d, indirect)</w:t>
      </w:r>
    </w:p>
    <w:p w14:paraId="060BC9A3" w14:textId="77777777" w:rsidR="00E467E0" w:rsidRDefault="00000000">
      <w:r>
        <w:rPr>
          <w:b/>
          <w:bCs/>
          <w:szCs w:val="24"/>
        </w:rPr>
        <w:t>30 stații totale</w:t>
      </w:r>
      <w:r>
        <w:rPr>
          <w:szCs w:val="24"/>
        </w:rPr>
        <w:t xml:space="preserve"> propuse, dintre care 4 stații dotate cu </w:t>
      </w:r>
      <w:r>
        <w:rPr>
          <w:b/>
          <w:bCs/>
          <w:szCs w:val="24"/>
        </w:rPr>
        <w:t>stații de încărcare electrică pentru microbuze</w:t>
      </w:r>
      <w:r>
        <w:rPr>
          <w:szCs w:val="24"/>
        </w:rPr>
        <w:t>.</w:t>
      </w:r>
    </w:p>
    <w:p w14:paraId="0D431A88" w14:textId="77777777" w:rsidR="00E467E0" w:rsidRDefault="00000000">
      <w:pPr>
        <w:pStyle w:val="Titlu3"/>
      </w:pPr>
      <w:bookmarkStart w:id="25" w:name="stații-traseul-l1-buziaș-bacova-silagiu"/>
      <w:r>
        <w:rPr>
          <w:rFonts w:ascii="Times New Roman" w:eastAsia="Times New Roman" w:hAnsi="Times New Roman" w:cs="Times New Roman"/>
        </w:rPr>
        <w:t>4.2.1. Stații Traseul L1 (Buziaș – Bacova – Silagiu)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580"/>
        <w:gridCol w:w="1548"/>
        <w:gridCol w:w="1871"/>
        <w:gridCol w:w="1010"/>
        <w:gridCol w:w="2163"/>
        <w:gridCol w:w="2173"/>
      </w:tblGrid>
      <w:tr w:rsidR="00E467E0" w14:paraId="0701122B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5D7C3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Nr.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74302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Denumire stație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6791D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Locație (stradă / reper)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52F13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Localitate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FCE4F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Dotare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E86F4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Stație încărcare microbuze</w:t>
            </w:r>
          </w:p>
        </w:tc>
      </w:tr>
      <w:tr w:rsidR="00E467E0" w14:paraId="0908447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22B14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L1-01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F7800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F67B5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Gării, Hub intermodal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E644F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F0C25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Peron, refugiu, panou info digital, banchetă, coș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5B3B8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18"/>
              </w:rPr>
              <w:t>DA</w:t>
            </w:r>
            <w:r>
              <w:rPr>
                <w:sz w:val="18"/>
              </w:rPr>
              <w:t xml:space="preserve"> (terminal multimodal)</w:t>
            </w:r>
          </w:p>
        </w:tc>
      </w:tr>
      <w:tr w:rsidR="00E467E0" w14:paraId="179EB95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6BA6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L1-02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99FE5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Piața Centrală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BE882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Principală, intersecție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79028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62B2C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panou info digital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71964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22C312B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3859F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L1-03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E0A7D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Policlinica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93725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Spitalului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95627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EF75A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Peron, 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815C6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1E33BCE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B0F56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L1-04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C2655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Centrul Educativ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B702B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Avram Iancu (școală + grădiniță)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F0ECB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B6237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Peron, refugiu, banchetă, panou info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7A5C4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25E8F09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E3D0D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L1-05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CF0AB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Ieșire Buziaș – 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DBD79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DJ 592 km 26+800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E9A68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A63C2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5E2CC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29AE5A7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6294F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L1-06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F9A5D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Intrare 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5C085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DJ 592, sat 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B8C64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9B4F2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38A8B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6F7973E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D2429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L1-07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51FBF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Biserica Catolică 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3B18E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DJ 592, centru sat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37334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B7111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Peron, 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16B70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6904E48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60E46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L1-08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27EC5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Cămin Cultural 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A3593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Principală 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A1897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244E5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DE0F7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7A43206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BF2E9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L1-09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6BF94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Capăt Bacova (întoarcere)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46F42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DS 46 Bacova, parcare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10800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Bacova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0BCDD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E4169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18"/>
              </w:rPr>
              <w:t>DA</w:t>
            </w:r>
            <w:r>
              <w:rPr>
                <w:sz w:val="18"/>
              </w:rPr>
              <w:t xml:space="preserve"> (capăt traseu, alimentare suplimentară)</w:t>
            </w:r>
          </w:p>
        </w:tc>
      </w:tr>
      <w:tr w:rsidR="00E467E0" w14:paraId="2F3721F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3FEEA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L1-10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B4776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Cimitir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56984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Cimitirului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1D4D3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27F3E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C48BE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4267C31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1EB16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L1-11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89CBB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Intrare 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58DD9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DJ 592D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3A710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0E0A3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AA5AB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0E57D11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B3958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L1-12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7B5B6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Biserica Ortodoxă 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6DE9E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centru sat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B28C2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B7555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Peron, 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52962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2E26A4A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FDB85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L1-13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96095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Capăt 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F24F9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DJ 592D, parcare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E411D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8C877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34F84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18"/>
              </w:rPr>
              <w:t>DA</w:t>
            </w:r>
            <w:r>
              <w:rPr>
                <w:sz w:val="18"/>
              </w:rPr>
              <w:t xml:space="preserve"> (capăt traseu)</w:t>
            </w:r>
          </w:p>
        </w:tc>
      </w:tr>
    </w:tbl>
    <w:p w14:paraId="1B8745C1" w14:textId="77777777" w:rsidR="00E467E0" w:rsidRDefault="00000000">
      <w:pPr>
        <w:pStyle w:val="Titlu3"/>
      </w:pPr>
      <w:bookmarkStart w:id="26" w:name="stații-traseul-l2-drumul-vinului"/>
      <w:bookmarkEnd w:id="25"/>
      <w:r>
        <w:rPr>
          <w:rFonts w:ascii="Times New Roman" w:eastAsia="Times New Roman" w:hAnsi="Times New Roman" w:cs="Times New Roman"/>
        </w:rPr>
        <w:t>4.2.2. Stații Traseul L2 (Drumul Vinului)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673"/>
        <w:gridCol w:w="1996"/>
        <w:gridCol w:w="1289"/>
        <w:gridCol w:w="1010"/>
        <w:gridCol w:w="2879"/>
        <w:gridCol w:w="1498"/>
      </w:tblGrid>
      <w:tr w:rsidR="00E467E0" w14:paraId="05D119CC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8BC19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Nr.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8EE52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Denumire stație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FA939D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Locație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FDC49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Localitate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6B33B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Dotare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ACA8B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Stație încărcare</w:t>
            </w:r>
          </w:p>
        </w:tc>
      </w:tr>
      <w:tr w:rsidR="00E467E0" w14:paraId="6129D00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D76C1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L2-01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5B9FE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12351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Gării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8A7FF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5C87E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(vezi L1-01)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D6092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DA (comun L1)</w:t>
            </w:r>
          </w:p>
        </w:tc>
      </w:tr>
      <w:tr w:rsidR="00E467E0" w14:paraId="227E7AB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1F1CA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L2-02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9AE04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Piața Centrală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9BB53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Principală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834D7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3F328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(vezi L1-02)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8182A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2987E5A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3698D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L2-03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92728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Parcul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41947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Republicii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EA76A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D58B3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Peron, 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4B1C4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0B8788A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823FC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L2-04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D57A0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Ieșire NE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B7B16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DJ 572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1D286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A4313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01DC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3D573E4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91ADE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L2-05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CA5FB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Vie Crame zona 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6208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DJ 572 km 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D9E3D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extravilan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063C9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4F615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079DFA6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FDB9B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L2-06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CA354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Vie Crame zona 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6A236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DJ 572 km 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DC2A7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extravilan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56C69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0E60A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4C781D6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9BE2D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L2-07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5A060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Capăt Cramele/Podgoria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A6360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DJ 572 km 7,1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736B3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extravilan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E4A0B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banchetă, panou info turistic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F6DC8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18"/>
              </w:rPr>
              <w:t>DA</w:t>
            </w:r>
            <w:r>
              <w:rPr>
                <w:sz w:val="18"/>
              </w:rPr>
              <w:t xml:space="preserve"> (capăt traseu)</w:t>
            </w:r>
          </w:p>
        </w:tc>
      </w:tr>
    </w:tbl>
    <w:p w14:paraId="370C24B9" w14:textId="77777777" w:rsidR="00E467E0" w:rsidRDefault="00000000">
      <w:pPr>
        <w:pStyle w:val="Titlu3"/>
      </w:pPr>
      <w:bookmarkStart w:id="27" w:name="X35df2ba9f5ef4d8ca79603fa4d26aa26ad83729"/>
      <w:bookmarkEnd w:id="26"/>
      <w:r>
        <w:rPr>
          <w:rFonts w:ascii="Times New Roman" w:eastAsia="Times New Roman" w:hAnsi="Times New Roman" w:cs="Times New Roman"/>
        </w:rPr>
        <w:t>4.2.3. Stații Traseul L3 (Cristian Șerban — balnear)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623"/>
        <w:gridCol w:w="1685"/>
        <w:gridCol w:w="2097"/>
        <w:gridCol w:w="1010"/>
        <w:gridCol w:w="2628"/>
        <w:gridCol w:w="1302"/>
      </w:tblGrid>
      <w:tr w:rsidR="00E467E0" w14:paraId="6255CAF4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E9AB2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Nr.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5861E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Denumire stație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B1514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Locație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8819F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Localitate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59C8DD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Dotare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7BAAD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Stație încărcare</w:t>
            </w:r>
          </w:p>
        </w:tc>
      </w:tr>
      <w:tr w:rsidR="00E467E0" w14:paraId="730EEF4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57CC1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L3-01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3DFD0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1FD6F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Gării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87C0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03874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(vezi L1-01)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69487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DA (comun L1)</w:t>
            </w:r>
          </w:p>
        </w:tc>
      </w:tr>
      <w:tr w:rsidR="00E467E0" w14:paraId="2440321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FF3B8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L3-02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9BB33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Piața Centrală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37F50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Principală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C05E3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EB5F2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(vezi L1-02)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AE996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4D2B323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CEEB1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L3-03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1D641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Colonada / Parc Balnear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95899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Cristian Șerban (intrare parc)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CB56E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D1532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Peron, refugiu, banchetă, panou info turistic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6FDAD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69038E0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329B3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L3-04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792CA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Hotel Timișoara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B3BC5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Cristian Șerban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4C569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A3305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82E7C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5F02975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6C3B0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L3-05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21FE0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Hotel Parc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1BDF2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Cristian Șerban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4D08C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568ED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B1973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168DB2F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7471D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L3-06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41314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Bază tratament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0B822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Cristian Șerban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8BE03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25689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Peron, 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2AFF3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  <w:tr w:rsidR="00E467E0" w14:paraId="235C1BF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17098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L3-07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D5D73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Capăt zonă balneară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AF0C6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str. Cristian Șerban (3,4 km)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7BFC7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91902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Refugiu, banchetă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55604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NU</w:t>
            </w:r>
          </w:p>
        </w:tc>
      </w:tr>
    </w:tbl>
    <w:p w14:paraId="1FA9190A" w14:textId="77777777" w:rsidR="00E467E0" w:rsidRDefault="00000000">
      <w:pPr>
        <w:pStyle w:val="Titlu3"/>
      </w:pPr>
      <w:bookmarkStart w:id="28" w:name="X23c9c37a8f8d6057e0bb3bb2973bda9be20f48a"/>
      <w:bookmarkEnd w:id="27"/>
      <w:r>
        <w:rPr>
          <w:rFonts w:ascii="Times New Roman" w:eastAsia="Times New Roman" w:hAnsi="Times New Roman" w:cs="Times New Roman"/>
        </w:rPr>
        <w:t>4.2.4. Specificații tehnice stații (cf. Ord. MIRA 972/2007 + Reg. (UE) 1300/2014 TSI accesibilitate)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551"/>
        <w:gridCol w:w="6794"/>
      </w:tblGrid>
      <w:tr w:rsidR="00E467E0" w14:paraId="39B0CB35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324D5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CE62C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Cerință minimă</w:t>
            </w:r>
          </w:p>
        </w:tc>
      </w:tr>
      <w:tr w:rsidR="00E467E0" w14:paraId="74DB926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70725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Peron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DF556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minim 6 m lungime, 1,5 m lățime, înălțime 16 cm (acces facil cu rampă PMR)</w:t>
            </w:r>
          </w:p>
        </w:tc>
      </w:tr>
      <w:tr w:rsidR="00E467E0" w14:paraId="6EA773C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8B5DC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Refugiu (adăpost)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9A046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structură metalică/sticlă, banchetă min. 4 locuri, iluminat LED solar</w:t>
            </w:r>
          </w:p>
        </w:tc>
      </w:tr>
      <w:tr w:rsidR="00E467E0" w14:paraId="7D4906D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107D8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Panou informare digital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AC190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LCD outdoor, integrat GPS, afișare în timp real timpi sosire</w:t>
            </w:r>
          </w:p>
        </w:tc>
      </w:tr>
      <w:tr w:rsidR="00E467E0" w14:paraId="0F63837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987C7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Accesibilitate PMR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EC902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rampă acces, marcaje tactile pavare, contrast cromatic</w:t>
            </w:r>
          </w:p>
        </w:tc>
      </w:tr>
      <w:tr w:rsidR="00E467E0" w14:paraId="6DB79E0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B7F8F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Coș de gunoi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D83D6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reciclare bivalent (deșeuri menajere + plastic/sticlă)</w:t>
            </w:r>
          </w:p>
        </w:tc>
      </w:tr>
      <w:tr w:rsidR="00E467E0" w14:paraId="5C3F886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378DE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Marcaj denumire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4B927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indicator stație vizibil min. 2,5 m înălțime, semnalistică conformă SR EN 12767</w:t>
            </w:r>
          </w:p>
        </w:tc>
      </w:tr>
      <w:tr w:rsidR="00E467E0" w14:paraId="2BA9CA0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60735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Stație de încărcare microbuze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36AD7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min. 22 kW AC sau 50 kW DC (la terminal multimodal: 150 kW DC); conformitate IEC 61851</w:t>
            </w:r>
          </w:p>
        </w:tc>
      </w:tr>
    </w:tbl>
    <w:p w14:paraId="2BB77A7B" w14:textId="77777777" w:rsidR="00E467E0" w:rsidRDefault="00000000">
      <w:pPr>
        <w:pStyle w:val="Titlu2"/>
      </w:pPr>
      <w:bookmarkStart w:id="29" w:name="X15c91c274292c4d7205c6414cbf7ac53b5858fe"/>
      <w:bookmarkEnd w:id="24"/>
      <w:bookmarkEnd w:id="28"/>
      <w:r>
        <w:rPr>
          <w:rFonts w:ascii="Times New Roman" w:eastAsia="Times New Roman" w:hAnsi="Times New Roman" w:cs="Times New Roman"/>
        </w:rPr>
        <w:t>4.3. LISTA CAPETELOR DE TRASEU (art. 27 alin. (2) lit. e)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818"/>
        <w:gridCol w:w="1164"/>
        <w:gridCol w:w="1678"/>
        <w:gridCol w:w="1199"/>
        <w:gridCol w:w="3486"/>
      </w:tblGrid>
      <w:tr w:rsidR="00E467E0" w14:paraId="2BCD285F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E28CA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Capăt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3B104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Locație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EC4851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Funcție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EFAB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Traseu(e) servit(e)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04BCD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Dotare</w:t>
            </w:r>
          </w:p>
        </w:tc>
      </w:tr>
      <w:tr w:rsidR="00E467E0" w14:paraId="3993C6D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929B0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C1 — 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533A0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str. Gării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E7208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Hub central</w:t>
            </w:r>
            <w:r>
              <w:rPr>
                <w:sz w:val="20"/>
              </w:rPr>
              <w:t xml:space="preserve"> (capăt comun pentru L1, L2, L3)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D69A2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L1, L2, L3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E59BB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Terminal multimodal: peroane, sală așteptare, casierie, validatoare automate, stație încărcare 150 kW DC, parc microbuze pe timp de noapte (4 locuri), birou dispecerat</w:t>
            </w:r>
          </w:p>
        </w:tc>
      </w:tr>
      <w:tr w:rsidR="00E467E0" w14:paraId="735603C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4046F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C2 — Silagiu (capăt sud)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EFBD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DJ 592D, parcare centru sat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584C6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Capăt 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770B4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F8FED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Refugiu, banchetă, stație încărcare 22 kW AC</w:t>
            </w:r>
          </w:p>
        </w:tc>
      </w:tr>
      <w:tr w:rsidR="00E467E0" w14:paraId="23620C3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DAE80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C3 — Bacova (capăt nord)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04BB3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DS 46, parcare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90442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Capăt intermediar L1 (semicapăt)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92F46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B7707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Refugiu, banchetă, stație încărcare 22 kW AC</w:t>
            </w:r>
          </w:p>
        </w:tc>
      </w:tr>
      <w:tr w:rsidR="00E467E0" w14:paraId="0A60C62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7AD64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C4 — Crame/Podgoria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7A00F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DJ 572 km 7,1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82A6B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Capăt 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41B44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AE222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Refugiu, banchetă, panou turistic, stație încărcare 22 kW AC</w:t>
            </w:r>
          </w:p>
        </w:tc>
      </w:tr>
      <w:tr w:rsidR="00E467E0" w14:paraId="468D447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F72E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C5 — Cristian Șerban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08F25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str. Cristian Șerban km 3,4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460AA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Capăt L3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13D66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15F60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Refugiu, banchetă (alimentare prin tur la C1)</w:t>
            </w:r>
          </w:p>
        </w:tc>
      </w:tr>
    </w:tbl>
    <w:p w14:paraId="34893B3D" w14:textId="77777777" w:rsidR="00E467E0" w:rsidRDefault="00000000">
      <w:pPr>
        <w:pStyle w:val="Titlu2"/>
      </w:pPr>
      <w:bookmarkStart w:id="30" w:name="X1487a017d4b42cae266acfed90ce2c587b9d27c"/>
      <w:bookmarkEnd w:id="29"/>
      <w:r>
        <w:rPr>
          <w:rFonts w:ascii="Times New Roman" w:eastAsia="Times New Roman" w:hAnsi="Times New Roman" w:cs="Times New Roman"/>
        </w:rPr>
        <w:t>4.4. NUMĂRUL CURSELOR ZILNICE PE TRASEU (art. 27 alin. (2) lit. b)</w:t>
      </w:r>
    </w:p>
    <w:p w14:paraId="0FB2661C" w14:textId="77777777" w:rsidR="00E467E0" w:rsidRDefault="00000000">
      <w:r>
        <w:rPr>
          <w:b/>
          <w:bCs/>
          <w:szCs w:val="24"/>
        </w:rPr>
        <w:t>Convenție:</w:t>
      </w:r>
      <w:r>
        <w:rPr>
          <w:szCs w:val="24"/>
        </w:rPr>
        <w:t xml:space="preserve"> „cursă” = parcurgere completă pe un sens (de la un capăt la celălalt). „Cursă dus-întors” = 1 cursă spre + 1 cursă retur.</w:t>
      </w:r>
    </w:p>
    <w:p w14:paraId="4A03F692" w14:textId="77777777" w:rsidR="00E467E0" w:rsidRDefault="00000000">
      <w:pPr>
        <w:pStyle w:val="Titlu3"/>
      </w:pPr>
      <w:bookmarkStart w:id="31" w:name="Xa3ff57ba705744614e69b01ff28077a78b8c047"/>
      <w:r>
        <w:rPr>
          <w:rFonts w:ascii="Times New Roman" w:eastAsia="Times New Roman" w:hAnsi="Times New Roman" w:cs="Times New Roman"/>
        </w:rPr>
        <w:t>4.4.1. Tabel matriceal curse zilnice pe traseu, zi-tip și sezon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3457"/>
        <w:gridCol w:w="2378"/>
        <w:gridCol w:w="1163"/>
        <w:gridCol w:w="2347"/>
      </w:tblGrid>
      <w:tr w:rsidR="00E467E0" w14:paraId="125A9F30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1713F0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6489F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Zi-tip / Sezon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0CE5B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Curse/sens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D6D29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Curse total (dus + întors)</w:t>
            </w:r>
          </w:p>
        </w:tc>
      </w:tr>
      <w:tr w:rsidR="00E467E0" w14:paraId="5D58B85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99B94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666FA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Luni-Vineri (zi lucrătoare)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D71C3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63023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24</w:t>
            </w:r>
          </w:p>
        </w:tc>
      </w:tr>
      <w:tr w:rsidR="00E467E0" w14:paraId="4997904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A4E2E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A2B1E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Sâmbătă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90DFC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E50FB0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16</w:t>
            </w:r>
          </w:p>
        </w:tc>
      </w:tr>
      <w:tr w:rsidR="00E467E0" w14:paraId="601FBCC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87D11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6DF1A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Duminică / sărbători legale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DD0670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4CBDF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12</w:t>
            </w:r>
          </w:p>
        </w:tc>
      </w:tr>
      <w:tr w:rsidR="00E467E0" w14:paraId="2BC9EF2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9A5C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EE13F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Luni-Vineri (zi lucrătoare)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803A6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4D5530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12</w:t>
            </w:r>
          </w:p>
        </w:tc>
      </w:tr>
      <w:tr w:rsidR="00E467E0" w14:paraId="7D862F1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E76C8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3C337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Sâmbătă (turism)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8F38C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819D8D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16</w:t>
            </w:r>
          </w:p>
        </w:tc>
      </w:tr>
      <w:tr w:rsidR="00E467E0" w14:paraId="2C47F24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C8ACD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9C86B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Duminică (turism)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E8A13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7DEF08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16</w:t>
            </w:r>
          </w:p>
        </w:tc>
      </w:tr>
      <w:tr w:rsidR="00E467E0" w14:paraId="11B2EAB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25741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L3 — sezon balnear (mai – octombrie)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E467D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Luni-Duminică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70346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79EC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32</w:t>
            </w:r>
          </w:p>
        </w:tc>
      </w:tr>
      <w:tr w:rsidR="00E467E0" w14:paraId="74733DB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E3780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L3 — sezon rece (noiembrie – aprilie)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81511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Luni-Vineri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105B9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97465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16</w:t>
            </w:r>
          </w:p>
        </w:tc>
      </w:tr>
      <w:tr w:rsidR="00E467E0" w14:paraId="23476FC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129C5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L3 — sezon rece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03DAB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Sâmbătă-Duminică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EA920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F0A71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12</w:t>
            </w:r>
          </w:p>
        </w:tc>
      </w:tr>
    </w:tbl>
    <w:p w14:paraId="06971AC1" w14:textId="77777777" w:rsidR="00E467E0" w:rsidRDefault="00000000">
      <w:pPr>
        <w:pStyle w:val="Titlu3"/>
      </w:pPr>
      <w:bookmarkStart w:id="32" w:name="X60beeea8e8b460692572f4a0d591d1ff7186eba"/>
      <w:bookmarkEnd w:id="31"/>
      <w:r>
        <w:rPr>
          <w:rFonts w:ascii="Times New Roman" w:eastAsia="Times New Roman" w:hAnsi="Times New Roman" w:cs="Times New Roman"/>
        </w:rPr>
        <w:t>4.4.2. Total curse/săptămână tipică (lucrătoare + weekend)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278"/>
        <w:gridCol w:w="3573"/>
        <w:gridCol w:w="3494"/>
      </w:tblGrid>
      <w:tr w:rsidR="00E467E0" w14:paraId="6450EAA0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EA173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8935D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Sezon balnear (mai – octombrie)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E2DD4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Sezon rece (noiembrie – aprilie)</w:t>
            </w:r>
          </w:p>
        </w:tc>
      </w:tr>
      <w:tr w:rsidR="00E467E0" w14:paraId="5A0F23E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45EE8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DD0BF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24×5 + 16 + 12 = </w:t>
            </w:r>
            <w:r>
              <w:rPr>
                <w:b/>
                <w:bCs/>
                <w:sz w:val="20"/>
              </w:rPr>
              <w:t>148 curse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2192F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148 curse</w:t>
            </w:r>
          </w:p>
        </w:tc>
      </w:tr>
      <w:tr w:rsidR="00E467E0" w14:paraId="5E47827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E24F6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0C27F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12×5 + 16 + 16 = </w:t>
            </w:r>
            <w:r>
              <w:rPr>
                <w:b/>
                <w:bCs/>
                <w:sz w:val="20"/>
              </w:rPr>
              <w:t>92 curse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66D00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92 curse</w:t>
            </w:r>
          </w:p>
        </w:tc>
      </w:tr>
      <w:tr w:rsidR="00E467E0" w14:paraId="31BA94D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642A7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BD723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32×7 = </w:t>
            </w:r>
            <w:r>
              <w:rPr>
                <w:b/>
                <w:bCs/>
                <w:sz w:val="20"/>
              </w:rPr>
              <w:t>224 curse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D38C4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16×5 + 12×2 = 104 curse</w:t>
            </w:r>
          </w:p>
        </w:tc>
      </w:tr>
      <w:tr w:rsidR="00E467E0" w14:paraId="6E29F36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ED6D7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săptămână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8CB11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464 curse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7290C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344 curse</w:t>
            </w:r>
          </w:p>
        </w:tc>
      </w:tr>
    </w:tbl>
    <w:p w14:paraId="5A6B4B3F" w14:textId="77777777" w:rsidR="00E467E0" w:rsidRDefault="00000000">
      <w:pPr>
        <w:pStyle w:val="Titlu3"/>
      </w:pPr>
      <w:bookmarkStart w:id="33" w:name="total-curselună-tip-433-săptămâni"/>
      <w:bookmarkEnd w:id="32"/>
      <w:r>
        <w:rPr>
          <w:rFonts w:ascii="Times New Roman" w:eastAsia="Times New Roman" w:hAnsi="Times New Roman" w:cs="Times New Roman"/>
        </w:rPr>
        <w:t>4.4.3. Total curse/lună-tip (4,33 săptămâni)</w:t>
      </w:r>
    </w:p>
    <w:p w14:paraId="61329CE8" w14:textId="77777777" w:rsidR="00E467E0" w:rsidRDefault="00000000">
      <w:pPr>
        <w:numPr>
          <w:ilvl w:val="0"/>
          <w:numId w:val="22"/>
        </w:numPr>
      </w:pPr>
      <w:r>
        <w:rPr>
          <w:szCs w:val="24"/>
        </w:rPr>
        <w:t xml:space="preserve">Sezon balnear: cca. </w:t>
      </w:r>
      <w:r>
        <w:rPr>
          <w:b/>
          <w:bCs/>
          <w:szCs w:val="24"/>
        </w:rPr>
        <w:t>2.010 curse/lună</w:t>
      </w:r>
      <w:r>
        <w:rPr>
          <w:szCs w:val="24"/>
        </w:rPr>
        <w:t>;</w:t>
      </w:r>
    </w:p>
    <w:p w14:paraId="6DBA5522" w14:textId="77777777" w:rsidR="00E467E0" w:rsidRDefault="00000000">
      <w:pPr>
        <w:numPr>
          <w:ilvl w:val="0"/>
          <w:numId w:val="22"/>
        </w:numPr>
      </w:pPr>
      <w:r>
        <w:rPr>
          <w:szCs w:val="24"/>
        </w:rPr>
        <w:t xml:space="preserve">Sezon rece: cca. </w:t>
      </w:r>
      <w:r>
        <w:rPr>
          <w:b/>
          <w:bCs/>
          <w:szCs w:val="24"/>
        </w:rPr>
        <w:t>1.490 curse/lună</w:t>
      </w:r>
      <w:r>
        <w:rPr>
          <w:szCs w:val="24"/>
        </w:rPr>
        <w:t>.</w:t>
      </w:r>
    </w:p>
    <w:p w14:paraId="2060E5ED" w14:textId="77777777" w:rsidR="00E467E0" w:rsidRDefault="00000000">
      <w:pPr>
        <w:pStyle w:val="Titlu2"/>
      </w:pPr>
      <w:bookmarkStart w:id="34" w:name="Xd0a55991289561f5a25dbdc823e9fb32849b4c2"/>
      <w:bookmarkEnd w:id="30"/>
      <w:bookmarkEnd w:id="33"/>
      <w:r>
        <w:rPr>
          <w:rFonts w:ascii="Times New Roman" w:eastAsia="Times New Roman" w:hAnsi="Times New Roman" w:cs="Times New Roman"/>
        </w:rPr>
        <w:t>4.5. ORELE DE PLECARE A CURSELOR (art. 27 alin. (2) lit. c)</w:t>
      </w:r>
    </w:p>
    <w:p w14:paraId="40617037" w14:textId="77777777" w:rsidR="00E467E0" w:rsidRDefault="00000000">
      <w:pPr>
        <w:pStyle w:val="Titlu3"/>
      </w:pPr>
      <w:bookmarkStart w:id="35" w:name="X9b907a32ba599430bb2f740a0cf36d235797392"/>
      <w:r>
        <w:rPr>
          <w:rFonts w:ascii="Times New Roman" w:eastAsia="Times New Roman" w:hAnsi="Times New Roman" w:cs="Times New Roman"/>
        </w:rPr>
        <w:t>4.5.1. Orar Linia L1 — Buziaș-Bacova-Silagiu (zi lucrătoare Luni-Vineri)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029"/>
        <w:gridCol w:w="4885"/>
        <w:gridCol w:w="3431"/>
      </w:tblGrid>
      <w:tr w:rsidR="00E467E0" w14:paraId="28E68338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1AD3E1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Cursă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3F602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Plecare Gara CFR Buziaș (sens Silagiu)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58133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Plecare Silagiu (sens retur)</w:t>
            </w:r>
          </w:p>
        </w:tc>
      </w:tr>
      <w:tr w:rsidR="00E467E0" w14:paraId="410E632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44CB7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3D8E9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06:00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92DBF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06:35</w:t>
            </w:r>
          </w:p>
        </w:tc>
      </w:tr>
      <w:tr w:rsidR="00E467E0" w14:paraId="6A81FBA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FEE53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AD9B6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06:45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30498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07:20</w:t>
            </w:r>
          </w:p>
        </w:tc>
      </w:tr>
      <w:tr w:rsidR="00E467E0" w14:paraId="6036BEB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A07C0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C204A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07:30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38A59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08:05</w:t>
            </w:r>
          </w:p>
        </w:tc>
      </w:tr>
      <w:tr w:rsidR="00E467E0" w14:paraId="4708D7F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408B2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26B12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08:30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68080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09:05</w:t>
            </w:r>
          </w:p>
        </w:tc>
      </w:tr>
      <w:tr w:rsidR="00E467E0" w14:paraId="2739E9F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5246B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6FE3D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83ED7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10:35</w:t>
            </w:r>
          </w:p>
        </w:tc>
      </w:tr>
      <w:tr w:rsidR="00E467E0" w14:paraId="588E361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D071D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ABC37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11:30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7639A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12:05</w:t>
            </w:r>
          </w:p>
        </w:tc>
      </w:tr>
      <w:tr w:rsidR="00E467E0" w14:paraId="7654B71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BF328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025B2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13:00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6EE50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13:35</w:t>
            </w:r>
          </w:p>
        </w:tc>
      </w:tr>
      <w:tr w:rsidR="00E467E0" w14:paraId="6E62306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01227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93BD6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14:30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D58BD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15:05</w:t>
            </w:r>
          </w:p>
        </w:tc>
      </w:tr>
      <w:tr w:rsidR="00E467E0" w14:paraId="46B5291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E90C3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8721A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16:00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22E4E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16:35</w:t>
            </w:r>
          </w:p>
        </w:tc>
      </w:tr>
      <w:tr w:rsidR="00E467E0" w14:paraId="69365E1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F6651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2233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17:30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5DBD5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18:05</w:t>
            </w:r>
          </w:p>
        </w:tc>
      </w:tr>
      <w:tr w:rsidR="00E467E0" w14:paraId="79BFC03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C4993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37567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19:00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FCA12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19:35</w:t>
            </w:r>
          </w:p>
        </w:tc>
      </w:tr>
      <w:tr w:rsidR="00E467E0" w14:paraId="3031E67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3DF6C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308F8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21:00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FFDF9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21:35</w:t>
            </w:r>
          </w:p>
        </w:tc>
      </w:tr>
    </w:tbl>
    <w:p w14:paraId="056280EE" w14:textId="77777777" w:rsidR="00E467E0" w:rsidRDefault="00000000">
      <w:pPr>
        <w:pStyle w:val="Corptext"/>
      </w:pPr>
      <w:r>
        <w:rPr>
          <w:b/>
          <w:bCs/>
          <w:szCs w:val="24"/>
        </w:rPr>
        <w:t>Frecvență:</w:t>
      </w:r>
      <w:r>
        <w:rPr>
          <w:szCs w:val="24"/>
        </w:rPr>
        <w:t xml:space="preserve"> 30-45 min orele de vârf (06-09, 14-18); 60-90 min restul zilei. Prima cursă </w:t>
      </w:r>
      <w:r>
        <w:rPr>
          <w:b/>
          <w:bCs/>
          <w:szCs w:val="24"/>
        </w:rPr>
        <w:t>06:00</w:t>
      </w:r>
      <w:r>
        <w:rPr>
          <w:szCs w:val="24"/>
        </w:rPr>
        <w:t xml:space="preserve">; ultima cursă plecare Gara </w:t>
      </w:r>
      <w:r>
        <w:rPr>
          <w:b/>
          <w:bCs/>
          <w:szCs w:val="24"/>
        </w:rPr>
        <w:t>21:00</w:t>
      </w:r>
      <w:r>
        <w:rPr>
          <w:szCs w:val="24"/>
        </w:rPr>
        <w:t xml:space="preserve">; ultima sosire retur </w:t>
      </w:r>
      <w:r>
        <w:rPr>
          <w:b/>
          <w:bCs/>
          <w:szCs w:val="24"/>
        </w:rPr>
        <w:t>22:00</w:t>
      </w:r>
      <w:r>
        <w:rPr>
          <w:szCs w:val="24"/>
        </w:rPr>
        <w:t>.</w:t>
      </w:r>
    </w:p>
    <w:p w14:paraId="2EF8D1F3" w14:textId="77777777" w:rsidR="00E467E0" w:rsidRDefault="00000000">
      <w:pPr>
        <w:pStyle w:val="Titlu3"/>
      </w:pPr>
      <w:bookmarkStart w:id="36" w:name="orar-linia-l1-sâmbătă"/>
      <w:bookmarkEnd w:id="35"/>
      <w:r>
        <w:rPr>
          <w:rFonts w:ascii="Times New Roman" w:eastAsia="Times New Roman" w:hAnsi="Times New Roman" w:cs="Times New Roman"/>
        </w:rPr>
        <w:t>4.5.2. Orar Linia L1 — Sâmbătă</w:t>
      </w:r>
    </w:p>
    <w:p w14:paraId="1A9B268E" w14:textId="77777777" w:rsidR="00E467E0" w:rsidRDefault="00000000">
      <w:r>
        <w:rPr>
          <w:szCs w:val="24"/>
        </w:rPr>
        <w:t>Curse 06:30, 08:00, 09:30, 11:00, 13:00, 15:00, 17:00, 19:30 — frecvență 90-120 min.</w:t>
      </w:r>
    </w:p>
    <w:p w14:paraId="4D22CFCE" w14:textId="77777777" w:rsidR="00E467E0" w:rsidRDefault="00000000">
      <w:pPr>
        <w:pStyle w:val="Titlu3"/>
      </w:pPr>
      <w:bookmarkStart w:id="37" w:name="orar-linia-l1-duminică-sărbători"/>
      <w:bookmarkEnd w:id="36"/>
      <w:r>
        <w:rPr>
          <w:rFonts w:ascii="Times New Roman" w:eastAsia="Times New Roman" w:hAnsi="Times New Roman" w:cs="Times New Roman"/>
        </w:rPr>
        <w:t>4.5.3. Orar Linia L1 — Duminică / sărbători</w:t>
      </w:r>
    </w:p>
    <w:p w14:paraId="4B8AF0D8" w14:textId="77777777" w:rsidR="00E467E0" w:rsidRDefault="00000000">
      <w:r>
        <w:rPr>
          <w:szCs w:val="24"/>
        </w:rPr>
        <w:t>Curse 07:00, 09:00, 11:00, 14:00, 17:00, 19:30 — 6 curse/sens.</w:t>
      </w:r>
    </w:p>
    <w:p w14:paraId="2C467499" w14:textId="77777777" w:rsidR="00E467E0" w:rsidRDefault="00000000">
      <w:pPr>
        <w:pStyle w:val="Titlu3"/>
      </w:pPr>
      <w:bookmarkStart w:id="38" w:name="X6e966f522c7bcdf5182dcc6d5b4ccac8eef5f32"/>
      <w:bookmarkEnd w:id="37"/>
      <w:r>
        <w:rPr>
          <w:rFonts w:ascii="Times New Roman" w:eastAsia="Times New Roman" w:hAnsi="Times New Roman" w:cs="Times New Roman"/>
        </w:rPr>
        <w:t>4.5.4. Orar Linia L2 — Drumul Vinului (zi lucrătoare)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678"/>
        <w:gridCol w:w="4024"/>
        <w:gridCol w:w="3643"/>
      </w:tblGrid>
      <w:tr w:rsidR="00E467E0" w14:paraId="723138B5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F3DB2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Cursă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2B9BF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Plecare Gara CFR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0B5E6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Plecare Cramele</w:t>
            </w:r>
          </w:p>
        </w:tc>
      </w:tr>
      <w:tr w:rsidR="00E467E0" w14:paraId="0FE1F70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5966D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CC613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07:00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BB2E0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07:30</w:t>
            </w:r>
          </w:p>
        </w:tc>
      </w:tr>
      <w:tr w:rsidR="00E467E0" w14:paraId="1EED3D1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CF50C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5B2F8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09:00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3AEEE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09:30</w:t>
            </w:r>
          </w:p>
        </w:tc>
      </w:tr>
      <w:tr w:rsidR="00E467E0" w14:paraId="7907D8B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4C5A9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3B38A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11:00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F93F8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11:30</w:t>
            </w:r>
          </w:p>
        </w:tc>
      </w:tr>
      <w:tr w:rsidR="00E467E0" w14:paraId="7BC3B87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12C6A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5C594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14:00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D9B36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14:30</w:t>
            </w:r>
          </w:p>
        </w:tc>
      </w:tr>
      <w:tr w:rsidR="00E467E0" w14:paraId="0C3BF10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880BA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34443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17:00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29A21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17:30</w:t>
            </w:r>
          </w:p>
        </w:tc>
      </w:tr>
      <w:tr w:rsidR="00E467E0" w14:paraId="7DFB2B7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9939A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45C5C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19:30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C09AB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20:00</w:t>
            </w:r>
          </w:p>
        </w:tc>
      </w:tr>
    </w:tbl>
    <w:p w14:paraId="27BFC37C" w14:textId="77777777" w:rsidR="00E467E0" w:rsidRDefault="00000000">
      <w:pPr>
        <w:pStyle w:val="Corptext"/>
      </w:pPr>
      <w:r>
        <w:rPr>
          <w:b/>
          <w:bCs/>
          <w:szCs w:val="24"/>
        </w:rPr>
        <w:t>Frecvență:</w:t>
      </w:r>
      <w:r>
        <w:rPr>
          <w:szCs w:val="24"/>
        </w:rPr>
        <w:t xml:space="preserve"> 90-150 min (linie cu flux turistic redus în zilele lucrătoare).</w:t>
      </w:r>
    </w:p>
    <w:p w14:paraId="02BB2FB6" w14:textId="77777777" w:rsidR="00E467E0" w:rsidRDefault="00000000">
      <w:pPr>
        <w:pStyle w:val="Titlu3"/>
      </w:pPr>
      <w:bookmarkStart w:id="39" w:name="orar-linia-l2-sâmbătă-duminică-turism"/>
      <w:bookmarkEnd w:id="38"/>
      <w:r>
        <w:rPr>
          <w:rFonts w:ascii="Times New Roman" w:eastAsia="Times New Roman" w:hAnsi="Times New Roman" w:cs="Times New Roman"/>
        </w:rPr>
        <w:t>4.5.5. Orar Linia L2 — Sâmbătă / Duminică (turism)</w:t>
      </w:r>
    </w:p>
    <w:p w14:paraId="62220D6A" w14:textId="77777777" w:rsidR="00E467E0" w:rsidRDefault="00000000">
      <w:r>
        <w:rPr>
          <w:szCs w:val="24"/>
        </w:rPr>
        <w:t>Curse 08:00, 09:30, 11:00, 12:30, 14:00, 15:30, 17:00, 18:30 — 8 curse/sens, frecvență 90 min.</w:t>
      </w:r>
    </w:p>
    <w:p w14:paraId="4F699378" w14:textId="77777777" w:rsidR="00E467E0" w:rsidRDefault="00000000">
      <w:pPr>
        <w:pStyle w:val="Titlu3"/>
      </w:pPr>
      <w:bookmarkStart w:id="40" w:name="X7e92ac2ab24794af7e922b9ab26c096a21c76d0"/>
      <w:bookmarkEnd w:id="39"/>
      <w:r>
        <w:rPr>
          <w:rFonts w:ascii="Times New Roman" w:eastAsia="Times New Roman" w:hAnsi="Times New Roman" w:cs="Times New Roman"/>
        </w:rPr>
        <w:t>4.5.6. Orar Linia L3 — Cristian Șerban, sezon balnear (mai-octombrie)</w:t>
      </w:r>
    </w:p>
    <w:p w14:paraId="204B4C05" w14:textId="77777777" w:rsidR="00E467E0" w:rsidRDefault="00000000">
      <w:r>
        <w:rPr>
          <w:szCs w:val="24"/>
        </w:rPr>
        <w:t xml:space="preserve">16 curse/sens, frecvență </w:t>
      </w:r>
      <w:r>
        <w:rPr>
          <w:b/>
          <w:bCs/>
          <w:szCs w:val="24"/>
        </w:rPr>
        <w:t>30 min</w:t>
      </w:r>
      <w:r>
        <w:rPr>
          <w:szCs w:val="24"/>
        </w:rPr>
        <w:t xml:space="preserve"> în intervalul 07:00-22:00. Plecări de la Gara CFR: 07:00, 07:30, 08:00, …, 21:30, 22:00.</w:t>
      </w:r>
    </w:p>
    <w:p w14:paraId="03B0251A" w14:textId="77777777" w:rsidR="00E467E0" w:rsidRDefault="00000000">
      <w:pPr>
        <w:pStyle w:val="Titlu3"/>
      </w:pPr>
      <w:bookmarkStart w:id="41" w:name="orar-linia-l3-sezon-rece"/>
      <w:bookmarkEnd w:id="40"/>
      <w:r>
        <w:rPr>
          <w:rFonts w:ascii="Times New Roman" w:eastAsia="Times New Roman" w:hAnsi="Times New Roman" w:cs="Times New Roman"/>
        </w:rPr>
        <w:t>4.5.7. Orar Linia L3 — sezon rece</w:t>
      </w:r>
    </w:p>
    <w:p w14:paraId="178BFC49" w14:textId="77777777" w:rsidR="00E467E0" w:rsidRDefault="00000000">
      <w:r>
        <w:rPr>
          <w:szCs w:val="24"/>
        </w:rPr>
        <w:t>8 curse/sens lucrătoare (07:30, 09:00, 11:00, 13:00, 15:00, 17:00, 19:00, 20:30); 6 curse/sens weekend.</w:t>
      </w:r>
    </w:p>
    <w:p w14:paraId="705A4BF1" w14:textId="77777777" w:rsidR="00E467E0" w:rsidRDefault="00000000">
      <w:pPr>
        <w:pStyle w:val="Titlu3"/>
      </w:pPr>
      <w:bookmarkStart w:id="42" w:name="sincronizare-cu-trenurile-cfr"/>
      <w:bookmarkEnd w:id="41"/>
      <w:r>
        <w:rPr>
          <w:rFonts w:ascii="Times New Roman" w:eastAsia="Times New Roman" w:hAnsi="Times New Roman" w:cs="Times New Roman"/>
        </w:rPr>
        <w:t>4.5.8. Sincronizare cu trenurile CFR</w:t>
      </w:r>
    </w:p>
    <w:p w14:paraId="53204B12" w14:textId="77777777" w:rsidR="00E467E0" w:rsidRDefault="00000000">
      <w:r>
        <w:rPr>
          <w:szCs w:val="24"/>
        </w:rPr>
        <w:t>Cursele L1 06:00, 07:30, 14:30, 17:30, 21:00 sunt sincronizate cu sosirile/plecările trenurilor regionale Timișoara-Buziaș-Lugoj (mers oficial CFR 2026). Sincronizarea se verifică la fiecare revizuire semestrială a orarelor CFR.</w:t>
      </w:r>
    </w:p>
    <w:p w14:paraId="18ECC862" w14:textId="77777777" w:rsidR="00E467E0" w:rsidRDefault="00000000">
      <w:pPr>
        <w:pStyle w:val="Titlu2"/>
      </w:pPr>
      <w:bookmarkStart w:id="43" w:name="X921912ff41607bc162b98c51142721073b8c65e"/>
      <w:bookmarkEnd w:id="34"/>
      <w:bookmarkEnd w:id="42"/>
      <w:r>
        <w:rPr>
          <w:rFonts w:ascii="Times New Roman" w:eastAsia="Times New Roman" w:hAnsi="Times New Roman" w:cs="Times New Roman"/>
        </w:rPr>
        <w:t>4.6. TIPURILE MIJLOACELOR DE TRANSPORT UTILIZATE (art. 27 alin. (2) lit. f)</w:t>
      </w:r>
    </w:p>
    <w:p w14:paraId="4ED01F15" w14:textId="77777777" w:rsidR="00E467E0" w:rsidRDefault="00000000">
      <w:pPr>
        <w:pStyle w:val="Titlu3"/>
      </w:pPr>
      <w:bookmarkStart w:id="44" w:name="X331cb6d7ac436313abdfb88ac0aac65180b4a6c"/>
      <w:r>
        <w:rPr>
          <w:rFonts w:ascii="Times New Roman" w:eastAsia="Times New Roman" w:hAnsi="Times New Roman" w:cs="Times New Roman"/>
        </w:rPr>
        <w:t>4.6.1. Specificație tehnică obligatorie (cf. Directiva 2009/33/CE + Dir. (UE) 2019/1161)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342"/>
        <w:gridCol w:w="7003"/>
      </w:tblGrid>
      <w:tr w:rsidR="00E467E0" w14:paraId="6AF8B921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454D6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B77461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Cerință</w:t>
            </w:r>
          </w:p>
        </w:tc>
      </w:tr>
      <w:tr w:rsidR="00E467E0" w14:paraId="6576103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E3059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Tip vehicul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5B8E7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Microbuz electric categoria M3 (autobuz mic) — pe baterii (BEV)</w:t>
            </w:r>
          </w:p>
        </w:tc>
      </w:tr>
      <w:tr w:rsidR="00E467E0" w14:paraId="2268FAA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8569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Capacitate minimă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FF6F9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30 locuri</w:t>
            </w:r>
            <w:r>
              <w:rPr>
                <w:sz w:val="20"/>
              </w:rPr>
              <w:t xml:space="preserve"> (10-12 locuri așezate + 18-20 locuri în picioare, inclusiv 1 loc PMR/scaun rulant)</w:t>
            </w:r>
          </w:p>
        </w:tc>
      </w:tr>
      <w:tr w:rsidR="00E467E0" w14:paraId="7F7E49B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64A9B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Lungime exterioară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D0A60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6,5 – 8,5 m</w:t>
            </w:r>
          </w:p>
        </w:tc>
      </w:tr>
      <w:tr w:rsidR="00E467E0" w14:paraId="5D4EFB2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DFA06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Standard de emisii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19EAB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Zero emisii la țeavă (BEV)</w:t>
            </w:r>
            <w:r>
              <w:rPr>
                <w:sz w:val="20"/>
              </w:rPr>
              <w:t xml:space="preserve"> — vehicul „cu emisii zero” în sensul Directivei (UE) 2019/1161 (vehicul curat)</w:t>
            </w:r>
          </w:p>
        </w:tc>
      </w:tr>
      <w:tr w:rsidR="00E467E0" w14:paraId="055A893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06AEC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Autonomie minimă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6B384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min. </w:t>
            </w:r>
            <w:r>
              <w:rPr>
                <w:b/>
                <w:bCs/>
                <w:sz w:val="20"/>
              </w:rPr>
              <w:t>200 km / încărcare completă</w:t>
            </w:r>
            <w:r>
              <w:rPr>
                <w:sz w:val="20"/>
              </w:rPr>
              <w:t xml:space="preserve"> (pentru garantarea unei ture de zi pe Linia L1)</w:t>
            </w:r>
          </w:p>
        </w:tc>
      </w:tr>
      <w:tr w:rsidR="00E467E0" w14:paraId="7050690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4E7D6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Capacitate baterie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2EFA9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min. 100 kWh</w:t>
            </w:r>
          </w:p>
        </w:tc>
      </w:tr>
      <w:tr w:rsidR="00E467E0" w14:paraId="310E37B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D9A97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Putere motor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46894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min. 90 kW</w:t>
            </w:r>
          </w:p>
        </w:tc>
      </w:tr>
      <w:tr w:rsidR="00E467E0" w14:paraId="4F18E00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7C8B8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Încărcare rapidă DC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00786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compatibil CCS-2, min. 50 kW DC</w:t>
            </w:r>
          </w:p>
        </w:tc>
      </w:tr>
      <w:tr w:rsidR="00E467E0" w14:paraId="188F634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56BAF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Încărcare lentă AC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4E7FF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compatibil Type 2, min. 22 kW AC</w:t>
            </w:r>
          </w:p>
        </w:tc>
      </w:tr>
      <w:tr w:rsidR="00E467E0" w14:paraId="1A822D2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E1222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Accesibilitate PMR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E8A80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rampă acces electrică/manuală, spațiu scaun rulant securizat, butoane Braille, anunțuri audio + vizuale</w:t>
            </w:r>
          </w:p>
        </w:tc>
      </w:tr>
      <w:tr w:rsidR="00E467E0" w14:paraId="7DF2789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0AA4C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Sistem informare călători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14DC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ecran LED cu denumire stație curentă + următoare, anunț vocal automat, semnal LED ușă deschisă</w:t>
            </w:r>
          </w:p>
        </w:tc>
      </w:tr>
      <w:tr w:rsidR="00E467E0" w14:paraId="232A217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08AE1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Sistem de taxare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0A960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minim 2 validatoare contactless ABT (Account Based Ticketing), card bancar + card transport ADI</w:t>
            </w:r>
          </w:p>
        </w:tc>
      </w:tr>
      <w:tr w:rsidR="00E467E0" w14:paraId="77FFFC7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52E8C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GPS + dispecerizare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B8577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integrare cu sistem central ADI / dispecerat operator, raportare poziție în timp real (la min. 30 sec)</w:t>
            </w:r>
          </w:p>
        </w:tc>
      </w:tr>
      <w:tr w:rsidR="00E467E0" w14:paraId="7413EBA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846C3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Camere video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7786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minim 4 camere interior + 2 exterior (frontal + ușă), stocare 30 zile</w:t>
            </w:r>
          </w:p>
        </w:tc>
      </w:tr>
      <w:tr w:rsidR="00E467E0" w14:paraId="68ADD29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4346E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Standard calitate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039D1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conform </w:t>
            </w:r>
            <w:r>
              <w:rPr>
                <w:b/>
                <w:bCs/>
                <w:sz w:val="20"/>
              </w:rPr>
              <w:t>SR EN 13816:2003</w:t>
            </w:r>
            <w:r>
              <w:rPr>
                <w:sz w:val="20"/>
              </w:rPr>
              <w:t xml:space="preserve"> — toate cele 8 criterii</w:t>
            </w:r>
          </w:p>
        </w:tc>
      </w:tr>
      <w:tr w:rsidR="00E467E0" w14:paraId="2FC3E44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74F24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Vechime maximă la achiziție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7E63B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0 km</w:t>
            </w:r>
            <w:r>
              <w:rPr>
                <w:sz w:val="20"/>
              </w:rPr>
              <w:t xml:space="preserve"> (vehicule noi, anul fabricației 2026 sau ulterior — finanțare PNRR)</w:t>
            </w:r>
          </w:p>
        </w:tc>
      </w:tr>
      <w:tr w:rsidR="00E467E0" w14:paraId="17A2B73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1A5E2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Garanție producător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9BB60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minim 5 ani pe vehicul + 8 ani sau 160.000 km pe baterie</w:t>
            </w:r>
          </w:p>
        </w:tc>
      </w:tr>
      <w:tr w:rsidR="00E467E0" w14:paraId="178430A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5B3A7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Certificare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DF4C7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EC Whole Vehicle Type-Approval (eWVTA) + omologare RAR</w:t>
            </w:r>
          </w:p>
        </w:tc>
      </w:tr>
    </w:tbl>
    <w:p w14:paraId="454BCAA4" w14:textId="77777777" w:rsidR="00E467E0" w:rsidRDefault="00000000">
      <w:pPr>
        <w:pStyle w:val="Titlu3"/>
      </w:pPr>
      <w:bookmarkStart w:id="45" w:name="sursa-de-finanțare-flotă"/>
      <w:bookmarkEnd w:id="44"/>
      <w:r>
        <w:rPr>
          <w:rFonts w:ascii="Times New Roman" w:eastAsia="Times New Roman" w:hAnsi="Times New Roman" w:cs="Times New Roman"/>
        </w:rPr>
        <w:t>4.6.2. Sursa de finanțare flotă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662"/>
        <w:gridCol w:w="2030"/>
        <w:gridCol w:w="1964"/>
        <w:gridCol w:w="2689"/>
      </w:tblGrid>
      <w:tr w:rsidR="00E467E0" w14:paraId="08AEF6EF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A9CA1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Sursa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BAF6B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Număr microbuze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9808A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Termen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90A24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Observații</w:t>
            </w:r>
          </w:p>
        </w:tc>
      </w:tr>
      <w:tr w:rsidR="00E467E0" w14:paraId="6279B12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43E09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PNRR C10 Fondul local — I.1 Mobilitate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0B589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5390D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recepție Q4 2026 – Q1 2027 (T0 + 12-14 luni)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E89A7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Achiziție publică prin SEAP, valoare estimată cca. 1,4 mil. lei/buc</w:t>
            </w:r>
          </w:p>
        </w:tc>
      </w:tr>
      <w:tr w:rsidR="00E467E0" w14:paraId="029DDA2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8DDF4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PNRR — parteneriat Nițchidorf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BCD81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 (proprietate comună / utilizare partajată)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BB47C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identic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BD20B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Acord parteneriat PNRR</w:t>
            </w:r>
          </w:p>
        </w:tc>
      </w:tr>
      <w:tr w:rsidR="00E467E0" w14:paraId="61C4D4E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C644A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Fondul de Mediu — Programul „Rabla Plus” sau buget local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43E57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2-3</w:t>
            </w:r>
            <w:r>
              <w:rPr>
                <w:sz w:val="20"/>
              </w:rPr>
              <w:t xml:space="preserve"> (completare necesar PMUD)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C7560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Etapa 2 (2027-2028)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3B58A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Cofinanțare buget local sau credit furnizor / leasing operațional</w:t>
            </w:r>
          </w:p>
        </w:tc>
      </w:tr>
      <w:tr w:rsidR="00E467E0" w14:paraId="06C751E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28CB1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flotă necesară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04AA3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5-6 microbuze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01FC67" w14:textId="77777777" w:rsidR="00E467E0" w:rsidRDefault="00E467E0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3CFD1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Inclusiv 1 rezervă tehnică</w:t>
            </w:r>
          </w:p>
        </w:tc>
      </w:tr>
    </w:tbl>
    <w:p w14:paraId="279EA566" w14:textId="77777777" w:rsidR="00E467E0" w:rsidRDefault="00000000">
      <w:pPr>
        <w:pStyle w:val="Titlu3"/>
      </w:pPr>
      <w:bookmarkStart w:id="46" w:name="repartizare-flotă-pe-trasee"/>
      <w:bookmarkEnd w:id="45"/>
      <w:r>
        <w:rPr>
          <w:rFonts w:ascii="Times New Roman" w:eastAsia="Times New Roman" w:hAnsi="Times New Roman" w:cs="Times New Roman"/>
        </w:rPr>
        <w:t>4.6.3. Repartizare flotă pe trasee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901"/>
        <w:gridCol w:w="3071"/>
        <w:gridCol w:w="3373"/>
      </w:tblGrid>
      <w:tr w:rsidR="00E467E0" w14:paraId="39D910D8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3C0BA8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97D81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Microbuze necesare în operare (vârf)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49BCB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Microbuze necesare în operare (off-peak)</w:t>
            </w:r>
          </w:p>
        </w:tc>
      </w:tr>
      <w:tr w:rsidR="00E467E0" w14:paraId="4A66040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6804E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L1 (zi lucrătoare, frecvență 30 min)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923631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35C8D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E467E0" w14:paraId="3CC7D75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B5049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L2 (frecvență 90 min)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7DE75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21410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E467E0" w14:paraId="4798687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9D413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L3 (sezon balnear, frecvență 30 min)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DB59D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130AF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E467E0" w14:paraId="6019A4B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ED892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L3 (sezon rece, frecvență 60-90 min)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B3A62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F9680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E467E0" w14:paraId="51B23FF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D20E0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Rezervă tehnică (revizii, defecte)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71DA51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D14E3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E467E0" w14:paraId="17EC975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4CB21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operațional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59ABA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5-6 microbuze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BB49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 microbuze</w:t>
            </w:r>
          </w:p>
        </w:tc>
      </w:tr>
    </w:tbl>
    <w:p w14:paraId="6A75E5AD" w14:textId="77777777" w:rsidR="00E467E0" w:rsidRDefault="00000000">
      <w:pPr>
        <w:pStyle w:val="Titlu2"/>
      </w:pPr>
      <w:bookmarkStart w:id="47" w:name="X236173cfe14780ca1e7aee734ae794cd9f03380"/>
      <w:bookmarkEnd w:id="43"/>
      <w:bookmarkEnd w:id="46"/>
      <w:r>
        <w:rPr>
          <w:rFonts w:ascii="Times New Roman" w:eastAsia="Times New Roman" w:hAnsi="Times New Roman" w:cs="Times New Roman"/>
        </w:rPr>
        <w:t>4.7. DISTANȚELE ȘI KILOMETRAJUL TOTAL ESTIMAT (art. 27 alin. (2) lit. g)</w:t>
      </w:r>
    </w:p>
    <w:p w14:paraId="47F9033A" w14:textId="77777777" w:rsidR="00E467E0" w:rsidRDefault="00000000">
      <w:pPr>
        <w:pStyle w:val="Titlu3"/>
      </w:pPr>
      <w:bookmarkStart w:id="48" w:name="kilometraj-zilnic-per-traseu"/>
      <w:r>
        <w:rPr>
          <w:rFonts w:ascii="Times New Roman" w:eastAsia="Times New Roman" w:hAnsi="Times New Roman" w:cs="Times New Roman"/>
        </w:rPr>
        <w:t>4.7.1. Kilometraj zilnic per traseu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277"/>
        <w:gridCol w:w="3952"/>
        <w:gridCol w:w="1716"/>
        <w:gridCol w:w="2400"/>
      </w:tblGrid>
      <w:tr w:rsidR="00E467E0" w14:paraId="6BE2C288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FD98B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D7A93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Curse zi-tip lucrătoare (dus + întors) × lungime (km/cursă completă)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83D14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Total km/zi lucrătoare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FFE43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Total km/zi weekend</w:t>
            </w:r>
          </w:p>
        </w:tc>
      </w:tr>
      <w:tr w:rsidR="00E467E0" w14:paraId="1BD3371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4DD03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39D51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12 × 18 km = 216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B026E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216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D2109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144 km (sâmbătă) / 108 km (duminică)</w:t>
            </w:r>
          </w:p>
        </w:tc>
      </w:tr>
      <w:tr w:rsidR="00E467E0" w14:paraId="29265A6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F4423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9D3D4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 × 14,2 km = 85,2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44ABF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85,2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857D5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113,6 km (S/D, 8 curse)</w:t>
            </w:r>
          </w:p>
        </w:tc>
      </w:tr>
      <w:tr w:rsidR="00E467E0" w14:paraId="1E5DE68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662B1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L3 sezon balnear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908BE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16 × 6,8 km = 108,8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54796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108,8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C3609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108,8 km (același weekend)</w:t>
            </w:r>
          </w:p>
        </w:tc>
      </w:tr>
      <w:tr w:rsidR="00E467E0" w14:paraId="1F642AB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60FF1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L3 sezon rece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26E47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8 × 6,8 km = 54,4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18155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54,4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71EC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40,8 km (weekend, 6 curse)</w:t>
            </w:r>
          </w:p>
        </w:tc>
      </w:tr>
    </w:tbl>
    <w:p w14:paraId="60C8267E" w14:textId="77777777" w:rsidR="00E467E0" w:rsidRDefault="00000000">
      <w:pPr>
        <w:pStyle w:val="Titlu3"/>
      </w:pPr>
      <w:bookmarkStart w:id="49" w:name="X82fd2eaf3156839a6ae36edd17157f41e5827ce"/>
      <w:bookmarkEnd w:id="48"/>
      <w:r>
        <w:rPr>
          <w:rFonts w:ascii="Times New Roman" w:eastAsia="Times New Roman" w:hAnsi="Times New Roman" w:cs="Times New Roman"/>
        </w:rPr>
        <w:t>4.7.2. Kilometraj săptămânal (luni-duminică tipic)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527"/>
        <w:gridCol w:w="3639"/>
        <w:gridCol w:w="3179"/>
      </w:tblGrid>
      <w:tr w:rsidR="00E467E0" w14:paraId="76A38B97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79927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F44E7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Sezon balnear (km/săpt.)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72513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Sezon rece (km/săpt.)</w:t>
            </w:r>
          </w:p>
        </w:tc>
      </w:tr>
      <w:tr w:rsidR="00E467E0" w14:paraId="1D8D7B8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2F186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C8955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5×216 + 144 + 108 = </w:t>
            </w:r>
            <w:r>
              <w:rPr>
                <w:b/>
                <w:bCs/>
                <w:sz w:val="20"/>
              </w:rPr>
              <w:t>1.332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15132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1.332 km</w:t>
            </w:r>
          </w:p>
        </w:tc>
      </w:tr>
      <w:tr w:rsidR="00E467E0" w14:paraId="683C3BC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C84C7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2994E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5×85,2 + 2×113,6 = </w:t>
            </w:r>
            <w:r>
              <w:rPr>
                <w:b/>
                <w:bCs/>
                <w:sz w:val="20"/>
              </w:rPr>
              <w:t>653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42DD9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653 km</w:t>
            </w:r>
          </w:p>
        </w:tc>
      </w:tr>
      <w:tr w:rsidR="00E467E0" w14:paraId="4540458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CF260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F2AC5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7×108,8 = </w:t>
            </w:r>
            <w:r>
              <w:rPr>
                <w:b/>
                <w:bCs/>
                <w:sz w:val="20"/>
              </w:rPr>
              <w:t>762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CB531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5×54,4 + 2×40,8 = </w:t>
            </w:r>
            <w:r>
              <w:rPr>
                <w:b/>
                <w:bCs/>
                <w:sz w:val="20"/>
              </w:rPr>
              <w:t>354 km</w:t>
            </w:r>
          </w:p>
        </w:tc>
      </w:tr>
      <w:tr w:rsidR="00E467E0" w14:paraId="0D53F54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B7CBD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săptămână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12FC3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cca. 2.747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62F4B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cca. 2.339 km</w:t>
            </w:r>
          </w:p>
        </w:tc>
      </w:tr>
    </w:tbl>
    <w:p w14:paraId="68F5F0AC" w14:textId="77777777" w:rsidR="00E467E0" w:rsidRDefault="00000000">
      <w:pPr>
        <w:pStyle w:val="Titlu3"/>
      </w:pPr>
      <w:bookmarkStart w:id="50" w:name="kilometraj-lunar-mediu-433-săptămâni"/>
      <w:bookmarkEnd w:id="49"/>
      <w:r>
        <w:rPr>
          <w:rFonts w:ascii="Times New Roman" w:eastAsia="Times New Roman" w:hAnsi="Times New Roman" w:cs="Times New Roman"/>
        </w:rPr>
        <w:t>4.7.3. Kilometraj lunar mediu (4,33 săptămâni)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5907"/>
        <w:gridCol w:w="3438"/>
      </w:tblGrid>
      <w:tr w:rsidR="00E467E0" w14:paraId="41221960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1ED9B1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Sezon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9221A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Km/lună</w:t>
            </w:r>
          </w:p>
        </w:tc>
      </w:tr>
      <w:tr w:rsidR="00E467E0" w14:paraId="0638712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344E9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Sezon balnear (6 luni: mai-octombrie)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B6F09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cca. </w:t>
            </w:r>
            <w:r>
              <w:rPr>
                <w:b/>
                <w:bCs/>
                <w:sz w:val="20"/>
              </w:rPr>
              <w:t>11.900 km/lună</w:t>
            </w:r>
          </w:p>
        </w:tc>
      </w:tr>
      <w:tr w:rsidR="00E467E0" w14:paraId="4CAF6F3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59A3B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Sezon rece (6 luni: noiembrie-aprilie)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EB307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cca. </w:t>
            </w:r>
            <w:r>
              <w:rPr>
                <w:b/>
                <w:bCs/>
                <w:sz w:val="20"/>
              </w:rPr>
              <w:t>10.130 km/lună</w:t>
            </w:r>
          </w:p>
        </w:tc>
      </w:tr>
    </w:tbl>
    <w:p w14:paraId="014B7CD6" w14:textId="77777777" w:rsidR="00E467E0" w:rsidRDefault="00000000">
      <w:pPr>
        <w:pStyle w:val="Titlu3"/>
      </w:pPr>
      <w:bookmarkStart w:id="51" w:name="kilometraj-anual-estimat"/>
      <w:bookmarkEnd w:id="50"/>
      <w:r>
        <w:rPr>
          <w:rFonts w:ascii="Times New Roman" w:eastAsia="Times New Roman" w:hAnsi="Times New Roman" w:cs="Times New Roman"/>
        </w:rPr>
        <w:t>4.7.4. Kilometraj anual estimat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7417"/>
        <w:gridCol w:w="1928"/>
      </w:tblGrid>
      <w:tr w:rsidR="00E467E0" w14:paraId="005122B0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00D30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C1FE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Km/an</w:t>
            </w:r>
          </w:p>
        </w:tc>
      </w:tr>
      <w:tr w:rsidR="00E467E0" w14:paraId="4E05090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AC62C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Sezon balnear (6 luni × 11.900)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561F8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71.400 km</w:t>
            </w:r>
          </w:p>
        </w:tc>
      </w:tr>
      <w:tr w:rsidR="00E467E0" w14:paraId="3CE6225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37990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Sezon rece (6 luni × 10.130)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F73CD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60.780 km</w:t>
            </w:r>
          </w:p>
        </w:tc>
      </w:tr>
      <w:tr w:rsidR="00E467E0" w14:paraId="25AFAA7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C0C88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 curse efective totale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D9200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cca. 132.180 km/an</w:t>
            </w:r>
          </w:p>
        </w:tc>
      </w:tr>
      <w:tr w:rsidR="00E467E0" w14:paraId="6C9C0BC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2AF73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 adăugare pentru curse goale (depou-capăt, capăt-depou, întoarceri, retragere) ~5%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BA38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6.610 km</w:t>
            </w:r>
          </w:p>
        </w:tc>
      </w:tr>
      <w:tr w:rsidR="00E467E0" w14:paraId="7259A48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7D174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 adăugare pentru curse extraordinare (evenimente, înlocuiri) ~2%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F1EE8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2.640 km</w:t>
            </w:r>
          </w:p>
        </w:tc>
      </w:tr>
      <w:tr w:rsidR="00E467E0" w14:paraId="3C3F0C2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0A0BA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KILOMETRAJ ANUAL ESTIMAT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6D4D6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cca. 141.430 km/an</w:t>
            </w:r>
          </w:p>
        </w:tc>
      </w:tr>
    </w:tbl>
    <w:p w14:paraId="0E11A7A4" w14:textId="77777777" w:rsidR="00E467E0" w:rsidRDefault="00000000">
      <w:pPr>
        <w:pStyle w:val="Titlu2"/>
      </w:pPr>
      <w:bookmarkStart w:id="52" w:name="X805323236cc4fe90cd08a55d96042c69a9d50eb"/>
      <w:bookmarkEnd w:id="47"/>
      <w:bookmarkEnd w:id="51"/>
      <w:r>
        <w:rPr>
          <w:rFonts w:ascii="Times New Roman" w:eastAsia="Times New Roman" w:hAnsi="Times New Roman" w:cs="Times New Roman"/>
        </w:rPr>
        <w:t>4.8. NUMĂRUL MIJLOACELOR DE TRANSPORT NECESARE (art. 27 alin. (2) lit. h)</w:t>
      </w:r>
    </w:p>
    <w:p w14:paraId="5658E47E" w14:textId="77777777" w:rsidR="00E467E0" w:rsidRDefault="00000000">
      <w:pPr>
        <w:pStyle w:val="Titlu3"/>
      </w:pPr>
      <w:bookmarkStart w:id="53" w:name="necesar-operațional"/>
      <w:r>
        <w:rPr>
          <w:rFonts w:ascii="Times New Roman" w:eastAsia="Times New Roman" w:hAnsi="Times New Roman" w:cs="Times New Roman"/>
        </w:rPr>
        <w:t>4.8.1. Necesar operațional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5122"/>
        <w:gridCol w:w="4223"/>
      </w:tblGrid>
      <w:tr w:rsidR="00E467E0" w14:paraId="579A312C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428C2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0811A8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Număr</w:t>
            </w:r>
          </w:p>
        </w:tc>
      </w:tr>
      <w:tr w:rsidR="00E467E0" w14:paraId="42C82FA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5D485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Microbuze în operare simultană (sezon balnear, vârf)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AD05E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5</w:t>
            </w:r>
          </w:p>
        </w:tc>
      </w:tr>
      <w:tr w:rsidR="00E467E0" w14:paraId="5F69BBC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D9177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Microbuze rezervă tehnică (revizii, ITP, defecte)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666CD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</w:t>
            </w:r>
          </w:p>
        </w:tc>
      </w:tr>
      <w:tr w:rsidR="00E467E0" w14:paraId="340495E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54EAE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FLOTĂ NECESARĂ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4693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6 microbuze</w:t>
            </w:r>
          </w:p>
        </w:tc>
      </w:tr>
      <w:tr w:rsidR="00E467E0" w14:paraId="36B777F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F6B61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Microbuze finanțate PNRR (etapa 1, recepție 2026-2027)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B4C35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 (+1 parteneriat Nițchidorf)</w:t>
            </w:r>
          </w:p>
        </w:tc>
      </w:tr>
      <w:tr w:rsidR="00E467E0" w14:paraId="424240A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81120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Microbuze de completat din surse alternative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9D2FD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2-3</w:t>
            </w:r>
            <w:r>
              <w:rPr>
                <w:sz w:val="20"/>
              </w:rPr>
              <w:t xml:space="preserve"> (Fondul de Mediu, leasing, credit furnizor)</w:t>
            </w:r>
          </w:p>
        </w:tc>
      </w:tr>
    </w:tbl>
    <w:p w14:paraId="02B6000A" w14:textId="77777777" w:rsidR="00E467E0" w:rsidRDefault="00000000">
      <w:pPr>
        <w:pStyle w:val="Titlu3"/>
      </w:pPr>
      <w:bookmarkStart w:id="54" w:name="plan-de-înlocuireupgrade-flotă"/>
      <w:bookmarkEnd w:id="53"/>
      <w:r>
        <w:rPr>
          <w:rFonts w:ascii="Times New Roman" w:eastAsia="Times New Roman" w:hAnsi="Times New Roman" w:cs="Times New Roman"/>
        </w:rPr>
        <w:t>4.8.2. Plan de înlocuire/upgrade flotă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151"/>
        <w:gridCol w:w="8194"/>
      </w:tblGrid>
      <w:tr w:rsidR="00E467E0" w14:paraId="3E9E587E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2C1EC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Etapă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A68DE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Acțiune</w:t>
            </w:r>
          </w:p>
        </w:tc>
      </w:tr>
      <w:tr w:rsidR="00E467E0" w14:paraId="241B308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B5AC7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2026-2027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A74BF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Recepție 3 microbuze PNRR (2 Buziaș + 1 Nițchidorf partajat)</w:t>
            </w:r>
          </w:p>
        </w:tc>
      </w:tr>
      <w:tr w:rsidR="00E467E0" w14:paraId="483DB53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21A26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2027-2028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6030D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Achiziție 2-3 microbuze suplimentare prin Fondul de Mediu / buget local / leasing</w:t>
            </w:r>
          </w:p>
        </w:tc>
      </w:tr>
      <w:tr w:rsidR="00E467E0" w14:paraId="54F8EB5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5ED3E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2028-2030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F4309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Operare regulată; întreținere preventivă conform manual producător</w:t>
            </w:r>
          </w:p>
        </w:tc>
      </w:tr>
      <w:tr w:rsidR="00E467E0" w14:paraId="0D70CE3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6A762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2030-2032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4411E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Evaluare necesar de înnoire (în funcție de starea bateriilor); eventual upgrade software vehicule</w:t>
            </w:r>
          </w:p>
        </w:tc>
      </w:tr>
      <w:tr w:rsidR="00E467E0" w14:paraId="5B6CC85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A436B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Post-2032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D4452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Decizie privind continuarea contractului (extindere până la 10 ani) sau atribuire nouă</w:t>
            </w:r>
          </w:p>
        </w:tc>
      </w:tr>
    </w:tbl>
    <w:p w14:paraId="774FC5FE" w14:textId="77777777" w:rsidR="00E467E0" w:rsidRDefault="00000000">
      <w:pPr>
        <w:pStyle w:val="Titlu2"/>
      </w:pPr>
      <w:bookmarkStart w:id="55" w:name="X2aefb4fd352b07f8e7fed762089f4ee53ebe25b"/>
      <w:bookmarkEnd w:id="52"/>
      <w:bookmarkEnd w:id="54"/>
      <w:r>
        <w:rPr>
          <w:rFonts w:ascii="Times New Roman" w:eastAsia="Times New Roman" w:hAnsi="Times New Roman" w:cs="Times New Roman"/>
        </w:rPr>
        <w:t>4.9. CATEGORIILE SOCIALE ȘI TARIFELE APLICABILE (art. 27 alin. (2) lit. i + h)</w:t>
      </w:r>
    </w:p>
    <w:p w14:paraId="4A6B872D" w14:textId="77777777" w:rsidR="00E467E0" w:rsidRDefault="00000000">
      <w:pPr>
        <w:pStyle w:val="Titlu3"/>
      </w:pPr>
      <w:bookmarkStart w:id="56" w:name="X2cf9f66c76370c40470a0f0f3bc72ce0bf513fe"/>
      <w:r>
        <w:rPr>
          <w:rFonts w:ascii="Times New Roman" w:eastAsia="Times New Roman" w:hAnsi="Times New Roman" w:cs="Times New Roman"/>
        </w:rPr>
        <w:t>4.9.1. Grila tarifară integrată ADI TRANSTIMIȘ (preț integral, cu TVA, conform AGA ADI nr. 6/31.03.2026)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4259"/>
        <w:gridCol w:w="3330"/>
        <w:gridCol w:w="1756"/>
      </w:tblGrid>
      <w:tr w:rsidR="00E467E0" w14:paraId="75E3EEC7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2DA46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Tip titlu de călătorie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08380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Tarif (lei cu TVA)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5ABBD0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Valabilitate</w:t>
            </w:r>
          </w:p>
        </w:tc>
      </w:tr>
      <w:tr w:rsidR="00E467E0" w14:paraId="7C4B990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4C4EC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Bilet 1 călătorie</w:t>
            </w:r>
            <w:r>
              <w:rPr>
                <w:sz w:val="20"/>
              </w:rPr>
              <w:t xml:space="preserve"> (suport hârtie sau card portofel electronic)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77770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15,00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1DDA4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60 min de la validare</w:t>
            </w:r>
          </w:p>
        </w:tc>
      </w:tr>
      <w:tr w:rsidR="00E467E0" w14:paraId="314DAE6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39929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Bilet vândut în mijlocul de transport</w:t>
            </w:r>
            <w:r>
              <w:rPr>
                <w:sz w:val="20"/>
              </w:rPr>
              <w:t xml:space="preserve"> (cu surplus față de chioșc)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B9221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17,00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5D9C9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60 min</w:t>
            </w:r>
          </w:p>
        </w:tc>
      </w:tr>
      <w:tr w:rsidR="00E467E0" w14:paraId="2DF6155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28022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Bilet SMS 60 min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E6709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15,00 lei (preț SMS conform tarif operator + TVA)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7B6C4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60 min</w:t>
            </w:r>
          </w:p>
        </w:tc>
      </w:tr>
      <w:tr w:rsidR="00E467E0" w14:paraId="69E6C59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9DAF3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Abonament lunar nominal — toate traseele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58313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390,00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65E3F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 zile calendaristice</w:t>
            </w:r>
          </w:p>
        </w:tc>
      </w:tr>
      <w:tr w:rsidR="00E467E0" w14:paraId="4DB1EBD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37AD7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Abonament lunar nenominal (GDPR)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06861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390,00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542F9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 zile</w:t>
            </w:r>
          </w:p>
        </w:tc>
      </w:tr>
      <w:tr w:rsidR="00E467E0" w14:paraId="38436DF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B1CEA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Abonament 1 zi nominal (toate traseele)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52C3C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30,00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2E5A1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00:00 – 24:00</w:t>
            </w:r>
          </w:p>
        </w:tc>
      </w:tr>
      <w:tr w:rsidR="00E467E0" w14:paraId="33F3261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DF54E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Abonament 1 zi nenominal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C8310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30,00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0CB11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00:00 – 24:00</w:t>
            </w:r>
          </w:p>
        </w:tc>
      </w:tr>
      <w:tr w:rsidR="00E467E0" w14:paraId="41741C3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07F1B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Abonament lunar persoane juridice (nominal)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D0619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390,00 lei × nr. salariați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3C46C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 zile</w:t>
            </w:r>
          </w:p>
        </w:tc>
      </w:tr>
      <w:tr w:rsidR="00E467E0" w14:paraId="0578E0C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6BD86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Abonament lunar persoane juridice (nenominal)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59C08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390,00 lei × nr. salariați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3B13F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 zile</w:t>
            </w:r>
          </w:p>
        </w:tc>
      </w:tr>
    </w:tbl>
    <w:p w14:paraId="09546FDD" w14:textId="5BB03FF4" w:rsidR="00E467E0" w:rsidRDefault="00000000">
      <w:r>
        <w:rPr>
          <w:b/>
          <w:bCs/>
          <w:szCs w:val="24"/>
        </w:rPr>
        <w:t>Bază legală tarif:</w:t>
      </w:r>
      <w:r>
        <w:rPr>
          <w:szCs w:val="24"/>
        </w:rPr>
        <w:t xml:space="preserve"> HCL Buziaș nr. ___ (pachet P3, 20.05.2026, politică tarifară)</w:t>
      </w:r>
      <w:r w:rsidR="0063483A">
        <w:rPr>
          <w:szCs w:val="24"/>
        </w:rPr>
        <w:t>,</w:t>
      </w:r>
      <w:r>
        <w:rPr>
          <w:szCs w:val="24"/>
        </w:rPr>
        <w:t xml:space="preserve"> Hotărârea AGA ADI TRANSTIMIȘ nr. 6/31.03.2026 </w:t>
      </w:r>
      <w:r w:rsidR="0063483A">
        <w:rPr>
          <w:szCs w:val="24"/>
        </w:rPr>
        <w:t>și</w:t>
      </w:r>
      <w:r>
        <w:rPr>
          <w:szCs w:val="24"/>
        </w:rPr>
        <w:t xml:space="preserve"> Actul Adițional nr. 1/31.03.2026 la contractul 368/28.02.2026. Tarifele se ajustează anual cu IPC conform art. 24 din Ord. ANRSC nr. 272/2007.</w:t>
      </w:r>
    </w:p>
    <w:p w14:paraId="075439E5" w14:textId="77777777" w:rsidR="00E467E0" w:rsidRDefault="00000000">
      <w:pPr>
        <w:pStyle w:val="Titlu3"/>
      </w:pPr>
      <w:bookmarkStart w:id="57" w:name="X8836728a49eb83a5ad347daa2133f8baec1cad8"/>
      <w:bookmarkEnd w:id="56"/>
      <w:r>
        <w:rPr>
          <w:rFonts w:ascii="Times New Roman" w:eastAsia="Times New Roman" w:hAnsi="Times New Roman" w:cs="Times New Roman"/>
        </w:rPr>
        <w:t>4.9.2. Categorii sociale cu gratuitate 100% (titlu de călătorie cu valoare redusă la 0 lei, decontare integrală din bugetul local UAT Buziaș sau din bugetul de stat conform legilor speciale)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524"/>
        <w:gridCol w:w="3336"/>
        <w:gridCol w:w="3383"/>
        <w:gridCol w:w="2102"/>
      </w:tblGrid>
      <w:tr w:rsidR="00E467E0" w14:paraId="3176A4E4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3DBA0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Nr.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17062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Categorie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53A49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Temei legal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DE051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Sursa decontării</w:t>
            </w:r>
          </w:p>
        </w:tc>
      </w:tr>
      <w:tr w:rsidR="00E467E0" w14:paraId="1A8D03D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A08EA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8C7B2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Pensionari</w:t>
            </w:r>
            <w:r>
              <w:rPr>
                <w:sz w:val="20"/>
              </w:rPr>
              <w:t xml:space="preserve"> cu domiciliul stabil/reședință în UAT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5C3CC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Buziaș de însușire (a se adopta — vezi Triada 4 lipsă din riscuri); art. 22 lit. c) Ord. ANRSC 272/2007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4D3C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local Buziaș</w:t>
            </w:r>
          </w:p>
        </w:tc>
      </w:tr>
      <w:tr w:rsidR="00E467E0" w14:paraId="27C0203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D9D9D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874C3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Cetățeni peste 70 ani</w:t>
            </w:r>
            <w:r>
              <w:rPr>
                <w:sz w:val="20"/>
              </w:rPr>
              <w:t>, nepensionari, cu domiciliul stabil/reședință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84F4B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Buziaș de însușire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ADC73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local Buziaș</w:t>
            </w:r>
          </w:p>
        </w:tc>
      </w:tr>
      <w:tr w:rsidR="00E467E0" w14:paraId="04AA317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A076E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FF74F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Elevi învățământ preuniversitar</w:t>
            </w:r>
            <w:r>
              <w:rPr>
                <w:sz w:val="20"/>
              </w:rPr>
              <w:t xml:space="preserve"> care frecventează instituții în aria de competență a ADI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36B57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Legea nr. 198/2023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DB932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 (transfer către UAT)</w:t>
            </w:r>
          </w:p>
        </w:tc>
      </w:tr>
      <w:tr w:rsidR="00E467E0" w14:paraId="7A0F816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386F7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19A5F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Studenți, masteranzi, doctoranzi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FFC36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Legea nr. 199/2023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F715E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</w:t>
            </w:r>
          </w:p>
        </w:tc>
      </w:tr>
      <w:tr w:rsidR="00E467E0" w14:paraId="05FE0A0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E4216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E1AC3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Copii preșcolari</w:t>
            </w:r>
            <w:r>
              <w:rPr>
                <w:sz w:val="20"/>
              </w:rPr>
              <w:t xml:space="preserve"> din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982D8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18017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local Buziaș</w:t>
            </w:r>
          </w:p>
        </w:tc>
      </w:tr>
      <w:tr w:rsidR="00E467E0" w14:paraId="5209E76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D289E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02207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Persoane cu handicap accentuat și grav + însoțitor personal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A4474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Legea nr. 448/2006</w:t>
            </w:r>
            <w:r>
              <w:rPr>
                <w:sz w:val="20"/>
              </w:rPr>
              <w:t xml:space="preserve"> republicată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4F44A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 / buget local conf. art. 24 L. 448/2006</w:t>
            </w:r>
          </w:p>
        </w:tc>
      </w:tr>
      <w:tr w:rsidR="00E467E0" w14:paraId="1572F7E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FE41D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319C0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Beneficiari venit minim garantat / venit minim de incluziune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3B326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Legea nr. 416/2001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0950F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local Buziaș</w:t>
            </w:r>
          </w:p>
        </w:tc>
      </w:tr>
      <w:tr w:rsidR="00E467E0" w14:paraId="6E1BF6B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9C53C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468F0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Veterani de război, văduve de război, invalizi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E9A6B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Legea nr. 44/1994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AE2DB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</w:t>
            </w:r>
          </w:p>
        </w:tc>
      </w:tr>
      <w:tr w:rsidR="00E467E0" w14:paraId="1BCFA06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D5417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3C804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Revoluționari (Decembrie 1989)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117FF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Legea nr. 341/2004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677A6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</w:t>
            </w:r>
          </w:p>
        </w:tc>
      </w:tr>
      <w:tr w:rsidR="00E467E0" w14:paraId="5EFF31A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4A5BB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ADB82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Persoane care au efectuat stagiul militar Direcția Generală Serviciul Muncii (1950-1961)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7E71E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Legea nr. 309/2002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E3AA0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</w:t>
            </w:r>
          </w:p>
        </w:tc>
      </w:tr>
      <w:tr w:rsidR="00E467E0" w14:paraId="3177063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209C5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1AE38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Persecutați politic de dictatura comunistă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97090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Decretul-Lege nr. 118/1990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43509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</w:t>
            </w:r>
          </w:p>
        </w:tc>
      </w:tr>
      <w:tr w:rsidR="00E467E0" w14:paraId="60DC282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3684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989C5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Luptători rezistență anticomunistă; persoane condamnate din motive politice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B201C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OUG nr. 214/1999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FA2EA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</w:t>
            </w:r>
          </w:p>
        </w:tc>
      </w:tr>
      <w:tr w:rsidR="00E467E0" w14:paraId="420FCA2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FCA96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FB6A0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Refugiați etnici (persecutați 1940-1945)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1E417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OUG nr. 105/1999</w:t>
            </w:r>
            <w:r>
              <w:rPr>
                <w:sz w:val="20"/>
              </w:rPr>
              <w:t xml:space="preserve"> (aprobată prin Legea 198/2000)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C2464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</w:t>
            </w:r>
          </w:p>
        </w:tc>
      </w:tr>
      <w:tr w:rsidR="00E467E0" w14:paraId="24FDB40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CBB76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48A85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Donatori onorifici de sânge</w:t>
            </w:r>
            <w:r>
              <w:rPr>
                <w:sz w:val="20"/>
              </w:rPr>
              <w:t xml:space="preserve"> (gratuitate parțială — vezi rubrica reduceri)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6EE00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HG nr. 1364/2006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9659B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 / fond CTS</w:t>
            </w:r>
          </w:p>
        </w:tc>
      </w:tr>
      <w:tr w:rsidR="00E467E0" w14:paraId="6968BF2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EF460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D84A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Cetățeni de Onoare ai Orașului Buziaș</w:t>
            </w:r>
            <w:r>
              <w:rPr>
                <w:sz w:val="20"/>
              </w:rPr>
              <w:t xml:space="preserve"> (titularii titlului)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B7EBC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Buziaș (regulament dedicat)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DC8F0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local Buziaș</w:t>
            </w:r>
          </w:p>
        </w:tc>
      </w:tr>
      <w:tr w:rsidR="00E467E0" w14:paraId="39E3BEC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7B69A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90337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Activiști sociali Uniunea Pensionarilor / CARP filiala Timiș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3E86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C76E6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local Buziaș</w:t>
            </w:r>
          </w:p>
        </w:tc>
      </w:tr>
      <w:tr w:rsidR="00E467E0" w14:paraId="768FA73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1AFC9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59D37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Angajați servicii sociale (Ajutor Maltez, Caritas, Filantropia, Salvați Copiii, UNICEF etc.)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12AAE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32AFD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local Buziaș</w:t>
            </w:r>
          </w:p>
        </w:tc>
      </w:tr>
      <w:tr w:rsidR="00E467E0" w14:paraId="5262580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0F9F7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66271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Asociațiile Naționale Surzi / Nevăzători din România, filiala Timiș-CS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F6B5C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A7CCA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local Buziaș</w:t>
            </w:r>
          </w:p>
        </w:tc>
      </w:tr>
      <w:tr w:rsidR="00E467E0" w14:paraId="31FB9CB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D854C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38DAF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Personal control transport ADI/operator</w:t>
            </w:r>
            <w:r>
              <w:rPr>
                <w:sz w:val="20"/>
              </w:rPr>
              <w:t xml:space="preserve"> (controlori, agenți de control)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340D1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HCL Buziaș + contract delegare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E623E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Operator (cost operațional)</w:t>
            </w:r>
          </w:p>
        </w:tc>
      </w:tr>
    </w:tbl>
    <w:p w14:paraId="1CB83635" w14:textId="77777777" w:rsidR="00E467E0" w:rsidRDefault="00000000">
      <w:pPr>
        <w:pStyle w:val="Titlu3"/>
      </w:pPr>
      <w:bookmarkStart w:id="58" w:name="categorii-sociale-cu-reducere-50"/>
      <w:bookmarkEnd w:id="57"/>
      <w:r>
        <w:rPr>
          <w:rFonts w:ascii="Times New Roman" w:eastAsia="Times New Roman" w:hAnsi="Times New Roman" w:cs="Times New Roman"/>
        </w:rPr>
        <w:t>4.9.3. Categorii sociale cu reducere 50%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524"/>
        <w:gridCol w:w="4978"/>
        <w:gridCol w:w="1645"/>
        <w:gridCol w:w="2198"/>
      </w:tblGrid>
      <w:tr w:rsidR="00E467E0" w14:paraId="49404C27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04504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Nr.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891A3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Categorie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BEDEE8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Temei legal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7A55F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Sursa decontării</w:t>
            </w:r>
          </w:p>
        </w:tc>
      </w:tr>
      <w:tr w:rsidR="00E467E0" w14:paraId="7982840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B65E3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48587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Donatori onorifici de sânge / plasmă</w:t>
            </w:r>
            <w:r>
              <w:rPr>
                <w:sz w:val="20"/>
              </w:rPr>
              <w:t xml:space="preserve"> — reducere 50% la abonament lunar, valabilă 1 lună pentru fiecare donare efectivă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769ED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HG nr. 1364/2006 art. 11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B7FD7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Buget de stat (fond Centrul de Transfuzii)</w:t>
            </w:r>
          </w:p>
        </w:tc>
      </w:tr>
    </w:tbl>
    <w:p w14:paraId="1F1018A6" w14:textId="77777777" w:rsidR="00E467E0" w:rsidRDefault="00000000">
      <w:pPr>
        <w:pStyle w:val="Titlu3"/>
      </w:pPr>
      <w:bookmarkStart w:id="59" w:name="X124c3eaf0a588da17c489dacc53344793b4c40f"/>
      <w:bookmarkEnd w:id="58"/>
      <w:r>
        <w:rPr>
          <w:rFonts w:ascii="Times New Roman" w:eastAsia="Times New Roman" w:hAnsi="Times New Roman" w:cs="Times New Roman"/>
        </w:rPr>
        <w:t>4.9.4. Procedura de decontare a diferențelor de tarif</w:t>
      </w:r>
    </w:p>
    <w:p w14:paraId="478E67F4" w14:textId="77777777" w:rsidR="00E467E0" w:rsidRDefault="00000000">
      <w:r>
        <w:rPr>
          <w:szCs w:val="24"/>
        </w:rPr>
        <w:t xml:space="preserve">Diferențele de tarif (sumele aferente facilităților acordate) se decontează lunar conform </w:t>
      </w:r>
      <w:r>
        <w:rPr>
          <w:b/>
          <w:bCs/>
          <w:szCs w:val="24"/>
        </w:rPr>
        <w:t>Procedurii Operaționale „Aprobare decont diferențe de tarif pentru calculul compensației de transport”</w:t>
      </w:r>
      <w:r>
        <w:rPr>
          <w:szCs w:val="24"/>
        </w:rPr>
        <w:t xml:space="preserve"> (cod PO-</w:t>
      </w:r>
      <w:r>
        <w:rPr>
          <w:b/>
          <w:bCs/>
          <w:i/>
          <w:iCs/>
          <w:szCs w:val="24"/>
        </w:rPr>
        <w:t xml:space="preserve">) elaborată de ADI TRANSTIMIȘ, în format SCIM (Ord. SGG 600/2018), aprobată prin Decizia Directorului General ADI nr. </w:t>
      </w:r>
      <w:r>
        <w:rPr>
          <w:szCs w:val="24"/>
        </w:rPr>
        <w:t>_/2026.</w:t>
      </w:r>
    </w:p>
    <w:p w14:paraId="3D36D8B4" w14:textId="77777777" w:rsidR="00E467E0" w:rsidRDefault="00000000">
      <w:pPr>
        <w:pStyle w:val="Corptext"/>
      </w:pPr>
      <w:r>
        <w:rPr>
          <w:b/>
          <w:bCs/>
          <w:szCs w:val="24"/>
        </w:rPr>
        <w:t>Flux decontare:</w:t>
      </w:r>
    </w:p>
    <w:p w14:paraId="7C243BCB" w14:textId="69795747" w:rsidR="00E467E0" w:rsidRDefault="00000000">
      <w:pPr>
        <w:numPr>
          <w:ilvl w:val="0"/>
          <w:numId w:val="23"/>
        </w:numPr>
      </w:pPr>
      <w:r>
        <w:rPr>
          <w:szCs w:val="24"/>
        </w:rPr>
        <w:t>Operatorul emite titluri de călătorie cu valoare redusă pe baza documentelor justificative;</w:t>
      </w:r>
    </w:p>
    <w:p w14:paraId="1516C2C0" w14:textId="6F162C09" w:rsidR="00E467E0" w:rsidRDefault="00000000">
      <w:pPr>
        <w:numPr>
          <w:ilvl w:val="0"/>
          <w:numId w:val="23"/>
        </w:numPr>
      </w:pPr>
      <w:r>
        <w:rPr>
          <w:szCs w:val="24"/>
        </w:rPr>
        <w:t>La sfârșitul fiecărei luni, operatorul transmite ADI raportul lunar de vânzare titluri, însoțit de documentele justificative (sistem electronic ABT + back-office);</w:t>
      </w:r>
    </w:p>
    <w:p w14:paraId="2539F7B9" w14:textId="77777777" w:rsidR="00E467E0" w:rsidRDefault="00000000">
      <w:pPr>
        <w:numPr>
          <w:ilvl w:val="0"/>
          <w:numId w:val="23"/>
        </w:numPr>
      </w:pPr>
      <w:r>
        <w:rPr>
          <w:szCs w:val="24"/>
        </w:rPr>
        <w:t>ADI emite factura către UAT Buziaș până în data de 15 a lunii următoare, pentru categoriile decontate din buget local;</w:t>
      </w:r>
    </w:p>
    <w:p w14:paraId="3BE141FC" w14:textId="77777777" w:rsidR="00E467E0" w:rsidRDefault="00000000">
      <w:pPr>
        <w:numPr>
          <w:ilvl w:val="0"/>
          <w:numId w:val="23"/>
        </w:numPr>
      </w:pPr>
      <w:r>
        <w:rPr>
          <w:szCs w:val="24"/>
        </w:rPr>
        <w:t>UAT Buziaș plătește factura în termen de 30 zile (cu viză CFP propriu — Ord. MFP 923/2014 republicat);</w:t>
      </w:r>
    </w:p>
    <w:p w14:paraId="4BAD28DA" w14:textId="00984B28" w:rsidR="00E467E0" w:rsidRDefault="00000000">
      <w:pPr>
        <w:numPr>
          <w:ilvl w:val="0"/>
          <w:numId w:val="23"/>
        </w:numPr>
      </w:pPr>
      <w:r>
        <w:rPr>
          <w:szCs w:val="24"/>
        </w:rPr>
        <w:t xml:space="preserve">ADI plătește operatorul în baza facturii operatorului </w:t>
      </w:r>
      <w:r w:rsidR="005D7387">
        <w:rPr>
          <w:szCs w:val="24"/>
        </w:rPr>
        <w:t>și</w:t>
      </w:r>
      <w:r>
        <w:rPr>
          <w:szCs w:val="24"/>
        </w:rPr>
        <w:t xml:space="preserve"> documentația justificativă;</w:t>
      </w:r>
    </w:p>
    <w:p w14:paraId="4D0517E6" w14:textId="77777777" w:rsidR="00E467E0" w:rsidRDefault="00000000">
      <w:pPr>
        <w:numPr>
          <w:ilvl w:val="0"/>
          <w:numId w:val="23"/>
        </w:numPr>
      </w:pPr>
      <w:r>
        <w:rPr>
          <w:szCs w:val="24"/>
        </w:rPr>
        <w:t xml:space="preserve">Sumele se includ în calculul Compensației lunare de serviciu public: </w:t>
      </w:r>
      <w:r>
        <w:rPr>
          <w:b/>
          <w:bCs/>
          <w:szCs w:val="24"/>
        </w:rPr>
        <w:t>Compensație = Cheltuieli eligibile + Profit rezonabil – Venituri totale</w:t>
      </w:r>
      <w:r>
        <w:rPr>
          <w:szCs w:val="24"/>
        </w:rPr>
        <w:t xml:space="preserve"> (unde Venituri totale = venituri directe + diferențe de tarif).</w:t>
      </w:r>
    </w:p>
    <w:p w14:paraId="5772B130" w14:textId="77777777" w:rsidR="00E467E0" w:rsidRDefault="00000000">
      <w:r>
        <w:rPr>
          <w:szCs w:val="24"/>
        </w:rPr>
        <w:pict w14:anchorId="14A4BF1B">
          <v:rect id="_x0000_i1030" style="width:0;height:1.5pt" o:hralign="center" o:hrstd="t" o:hr="t"/>
        </w:pict>
      </w:r>
    </w:p>
    <w:p w14:paraId="66046816" w14:textId="77777777" w:rsidR="00E467E0" w:rsidRDefault="00000000">
      <w:pPr>
        <w:pStyle w:val="Titlu1"/>
      </w:pPr>
      <w:bookmarkStart w:id="60" w:name="capitolul-5-schema-de-operare"/>
      <w:bookmarkEnd w:id="22"/>
      <w:bookmarkEnd w:id="55"/>
      <w:bookmarkEnd w:id="59"/>
      <w:r>
        <w:rPr>
          <w:rFonts w:ascii="Times New Roman" w:eastAsia="Times New Roman" w:hAnsi="Times New Roman" w:cs="Times New Roman"/>
        </w:rPr>
        <w:t>CAPITOLUL 5 — SCHEMA DE OPERARE</w:t>
      </w:r>
    </w:p>
    <w:p w14:paraId="5219F22D" w14:textId="77777777" w:rsidR="00E467E0" w:rsidRDefault="00000000">
      <w:pPr>
        <w:pStyle w:val="Titlu2"/>
      </w:pPr>
      <w:bookmarkStart w:id="61" w:name="X0da2c5692b0ae0f976e1026e70007ae7f6aba10"/>
      <w:r>
        <w:rPr>
          <w:rFonts w:ascii="Times New Roman" w:eastAsia="Times New Roman" w:hAnsi="Times New Roman" w:cs="Times New Roman"/>
        </w:rPr>
        <w:t>5.1. Infrastructura suport (proprietate publică UAT Buziaș / bunuri de retur)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354"/>
        <w:gridCol w:w="2799"/>
        <w:gridCol w:w="4192"/>
      </w:tblGrid>
      <w:tr w:rsidR="00E467E0" w14:paraId="33C0F7FF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6C8E8D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A587C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Locație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56748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Statut juridic</w:t>
            </w:r>
          </w:p>
        </w:tc>
      </w:tr>
      <w:tr w:rsidR="00E467E0" w14:paraId="736A6FE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F6B7D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Terminal multimodal microbuze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F7BAD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str. 6 Martie nr. 2 (conform PMUD — Măsura 3)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C9025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În proprietatea publică UAT Buziaș; investiție viitoare PNRR/buget local; punere la dispoziție operator cu titlu gratuit (bun de retur — art. 30 L. 51/2006)</w:t>
            </w:r>
          </w:p>
        </w:tc>
      </w:tr>
      <w:tr w:rsidR="00E467E0" w14:paraId="6B1C35B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54F87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Depou microbuze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CDDD8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integrat în terminalul multimodal (parcare acoperită 4 locuri + zonă de încărcare nocturnă)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B76EA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Bun de retur</w:t>
            </w:r>
          </w:p>
        </w:tc>
      </w:tr>
      <w:tr w:rsidR="00E467E0" w14:paraId="4FB3110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45608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Stații încărcare</w:t>
            </w:r>
            <w:r>
              <w:rPr>
                <w:sz w:val="20"/>
              </w:rPr>
              <w:t xml:space="preserve"> (terminal + 3 capete trasee)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94298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str. 6 Martie + Bacova + Silagiu + Crame + (eventual Cristian Șerban)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09F2C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Bunuri de retur</w:t>
            </w:r>
          </w:p>
        </w:tc>
      </w:tr>
      <w:tr w:rsidR="00E467E0" w14:paraId="7CC36F1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A24DB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Stații transport public</w:t>
            </w:r>
            <w:r>
              <w:rPr>
                <w:sz w:val="20"/>
              </w:rPr>
              <w:t xml:space="preserve"> (30 stații cu peron + refugiu + panou info)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8BE9C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rețeaua urbană Buziaș, Bacova, 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93522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Bunuri de retur (proprietate publică UAT)</w:t>
            </w:r>
          </w:p>
        </w:tc>
      </w:tr>
    </w:tbl>
    <w:p w14:paraId="708AC0A4" w14:textId="77777777" w:rsidR="00E467E0" w:rsidRDefault="00000000">
      <w:pPr>
        <w:pStyle w:val="Titlu2"/>
      </w:pPr>
      <w:bookmarkStart w:id="62" w:name="personal-operator-necesar-minim"/>
      <w:bookmarkEnd w:id="61"/>
      <w:r>
        <w:rPr>
          <w:rFonts w:ascii="Times New Roman" w:eastAsia="Times New Roman" w:hAnsi="Times New Roman" w:cs="Times New Roman"/>
        </w:rPr>
        <w:t>5.2. Personal operator (necesar minim)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4712"/>
        <w:gridCol w:w="1199"/>
        <w:gridCol w:w="3434"/>
      </w:tblGrid>
      <w:tr w:rsidR="00E467E0" w14:paraId="08ED5140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0D3F6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Categorie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46149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Număr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905A8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Observații</w:t>
            </w:r>
          </w:p>
        </w:tc>
      </w:tr>
      <w:tr w:rsidR="00E467E0" w14:paraId="6C4FC9E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52A8D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Conducători auto microbuz</w:t>
            </w:r>
            <w:r>
              <w:rPr>
                <w:sz w:val="20"/>
              </w:rPr>
              <w:t xml:space="preserve"> (cu permis categoria D1 sau D + certificat profesional CPC + atestat ARR + tahograf cardurat)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2325F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12-15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74CFA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Asigurare 3 ture × 8 ore pentru max. operare 16 ore/zi, cu zile libere, concediu, formare</w:t>
            </w:r>
          </w:p>
        </w:tc>
      </w:tr>
      <w:tr w:rsidR="00E467E0" w14:paraId="443C39F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00B91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Mecanici / personal întreținere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CAA1D1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AEBAA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Inclusiv 1 specializare baterii / vehicule electrice</w:t>
            </w:r>
          </w:p>
        </w:tc>
      </w:tr>
      <w:tr w:rsidR="00E467E0" w14:paraId="6DAE993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889EA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Dispecer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3A87E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7C03E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Schimburi de zi</w:t>
            </w:r>
          </w:p>
        </w:tc>
      </w:tr>
      <w:tr w:rsidR="00E467E0" w14:paraId="4D0984A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39E80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Controlori / inspectori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87C60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2-3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C5318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Verificare titluri călătorie, completare procese verbale</w:t>
            </w:r>
          </w:p>
        </w:tc>
      </w:tr>
      <w:tr w:rsidR="00E467E0" w14:paraId="26F122A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338DA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Personal vânzare titluri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CE315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1-2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4778C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Punct de vânzare la terminal + chioșc Piața Centrală</w:t>
            </w:r>
          </w:p>
        </w:tc>
      </w:tr>
      <w:tr w:rsidR="00E467E0" w14:paraId="7515224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CC27C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Personal administrativ-financiar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1FE55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1-2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AD72A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Facturare, decontări, raportare ADI</w:t>
            </w:r>
          </w:p>
        </w:tc>
      </w:tr>
      <w:tr w:rsidR="00E467E0" w14:paraId="0F232B7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D1BA7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personal operator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EA4C3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20-25 persoane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7A47DA" w14:textId="77777777" w:rsidR="00E467E0" w:rsidRDefault="00E467E0">
            <w:pPr>
              <w:spacing w:before="40" w:after="40"/>
              <w:ind w:firstLine="0"/>
              <w:jc w:val="left"/>
            </w:pPr>
          </w:p>
        </w:tc>
      </w:tr>
    </w:tbl>
    <w:p w14:paraId="53477A0D" w14:textId="77777777" w:rsidR="00E467E0" w:rsidRDefault="00000000">
      <w:pPr>
        <w:pStyle w:val="Titlu2"/>
      </w:pPr>
      <w:bookmarkStart w:id="63" w:name="schimburi-conducători-auto"/>
      <w:bookmarkEnd w:id="62"/>
      <w:r>
        <w:rPr>
          <w:rFonts w:ascii="Times New Roman" w:eastAsia="Times New Roman" w:hAnsi="Times New Roman" w:cs="Times New Roman"/>
        </w:rPr>
        <w:t>5.3. Schimburi conducători auto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819"/>
        <w:gridCol w:w="2321"/>
        <w:gridCol w:w="5205"/>
      </w:tblGrid>
      <w:tr w:rsidR="00E467E0" w14:paraId="7C021EFE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222E4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Tura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56F0D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Interval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61B8F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Numar conducători (zi lucrătoare)</w:t>
            </w:r>
          </w:p>
        </w:tc>
      </w:tr>
      <w:tr w:rsidR="00E467E0" w14:paraId="1BE8E33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6BDDE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Tura 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2CA27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05:30 – 13:30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62587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 (2 L1 + 1 L2 + 1 L3)</w:t>
            </w:r>
          </w:p>
        </w:tc>
      </w:tr>
      <w:tr w:rsidR="00E467E0" w14:paraId="6A407FB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62675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Tura 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242A3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13:00 – 21:00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7421C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 (2 L1 + 1 L2 + 1 L3)</w:t>
            </w:r>
          </w:p>
        </w:tc>
      </w:tr>
      <w:tr w:rsidR="00E467E0" w14:paraId="76F9D66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6FB68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Tura 3 / tură rezervă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BAB50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19:00 – 22:30 (curse târzii)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BFD92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2</w:t>
            </w:r>
          </w:p>
        </w:tc>
      </w:tr>
      <w:tr w:rsidR="00E467E0" w14:paraId="07D5D68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A2FA3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Total zi lucrătoare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66173A" w14:textId="77777777" w:rsidR="00E467E0" w:rsidRDefault="00E467E0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95E09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 conducători activi + 2-5 rezervă (concedii, repaus săptămânal)</w:t>
            </w:r>
          </w:p>
        </w:tc>
      </w:tr>
    </w:tbl>
    <w:p w14:paraId="3192B794" w14:textId="77777777" w:rsidR="00E467E0" w:rsidRDefault="00000000">
      <w:pPr>
        <w:pStyle w:val="Titlu2"/>
      </w:pPr>
      <w:bookmarkStart w:id="64" w:name="sistem-de-comunicare-operațională"/>
      <w:bookmarkEnd w:id="63"/>
      <w:r>
        <w:rPr>
          <w:rFonts w:ascii="Times New Roman" w:eastAsia="Times New Roman" w:hAnsi="Times New Roman" w:cs="Times New Roman"/>
        </w:rPr>
        <w:t>5.4. Sistem de comunicare operațională</w:t>
      </w:r>
    </w:p>
    <w:p w14:paraId="649982C1" w14:textId="77777777" w:rsidR="00E467E0" w:rsidRDefault="00000000">
      <w:pPr>
        <w:numPr>
          <w:ilvl w:val="0"/>
          <w:numId w:val="24"/>
        </w:numPr>
      </w:pPr>
      <w:r>
        <w:rPr>
          <w:b/>
          <w:bCs/>
          <w:szCs w:val="24"/>
        </w:rPr>
        <w:t>Stație radio digital</w:t>
      </w:r>
      <w:r>
        <w:rPr>
          <w:szCs w:val="24"/>
        </w:rPr>
        <w:t xml:space="preserve"> pe fiecare microbuz, frecvență dedicată operator;</w:t>
      </w:r>
    </w:p>
    <w:p w14:paraId="703A05B8" w14:textId="77777777" w:rsidR="00E467E0" w:rsidRDefault="00000000">
      <w:pPr>
        <w:numPr>
          <w:ilvl w:val="0"/>
          <w:numId w:val="24"/>
        </w:numPr>
      </w:pPr>
      <w:r>
        <w:rPr>
          <w:b/>
          <w:bCs/>
          <w:szCs w:val="24"/>
        </w:rPr>
        <w:t>Sistem GPS</w:t>
      </w:r>
      <w:r>
        <w:rPr>
          <w:szCs w:val="24"/>
        </w:rPr>
        <w:t xml:space="preserve"> cu raportare la dispecerat la fiecare 30 secunde;</w:t>
      </w:r>
    </w:p>
    <w:p w14:paraId="7CFA5B5A" w14:textId="77777777" w:rsidR="00E467E0" w:rsidRDefault="00000000">
      <w:pPr>
        <w:numPr>
          <w:ilvl w:val="0"/>
          <w:numId w:val="24"/>
        </w:numPr>
      </w:pPr>
      <w:r>
        <w:rPr>
          <w:b/>
          <w:bCs/>
          <w:szCs w:val="24"/>
        </w:rPr>
        <w:t>Aplicație mobilă pentru călători</w:t>
      </w:r>
      <w:r>
        <w:rPr>
          <w:szCs w:val="24"/>
        </w:rPr>
        <w:t xml:space="preserve"> (în parteneriat cu ADI) — afișare timpi sosire în timp real;</w:t>
      </w:r>
    </w:p>
    <w:p w14:paraId="2B8F811C" w14:textId="77777777" w:rsidR="00E467E0" w:rsidRDefault="00000000">
      <w:pPr>
        <w:numPr>
          <w:ilvl w:val="0"/>
          <w:numId w:val="24"/>
        </w:numPr>
      </w:pPr>
      <w:r>
        <w:rPr>
          <w:b/>
          <w:bCs/>
          <w:szCs w:val="24"/>
        </w:rPr>
        <w:t>Linie telefonică dispecerat</w:t>
      </w:r>
      <w:r>
        <w:rPr>
          <w:szCs w:val="24"/>
        </w:rPr>
        <w:t xml:space="preserve"> — disponibilă 06:00-22:00 (intervalul de operare).</w:t>
      </w:r>
    </w:p>
    <w:p w14:paraId="3B58DAED" w14:textId="77777777" w:rsidR="00E467E0" w:rsidRDefault="00000000">
      <w:r>
        <w:rPr>
          <w:szCs w:val="24"/>
        </w:rPr>
        <w:pict w14:anchorId="0F442C67">
          <v:rect id="_x0000_i1031" style="width:0;height:1.5pt" o:hralign="center" o:hrstd="t" o:hr="t"/>
        </w:pict>
      </w:r>
    </w:p>
    <w:p w14:paraId="5AD38213" w14:textId="77777777" w:rsidR="00E467E0" w:rsidRDefault="00000000">
      <w:pPr>
        <w:pStyle w:val="Titlu1"/>
      </w:pPr>
      <w:bookmarkStart w:id="65" w:name="Xa49b7794bd0f551f5c7d6349b0fd157e604dcb7"/>
      <w:bookmarkEnd w:id="60"/>
      <w:bookmarkEnd w:id="64"/>
      <w:r>
        <w:rPr>
          <w:rFonts w:ascii="Times New Roman" w:eastAsia="Times New Roman" w:hAnsi="Times New Roman" w:cs="Times New Roman"/>
        </w:rPr>
        <w:t>CAPITOLUL 6 — SISTEMUL TARIFAR ȘI DE ÎNCASARE</w:t>
      </w:r>
    </w:p>
    <w:p w14:paraId="7F31F3C8" w14:textId="77777777" w:rsidR="00E467E0" w:rsidRDefault="00000000">
      <w:pPr>
        <w:pStyle w:val="Titlu2"/>
      </w:pPr>
      <w:bookmarkStart w:id="66" w:name="X84885a3be29e79e57a51b2a592877e3ed1c22ca"/>
      <w:r>
        <w:rPr>
          <w:rFonts w:ascii="Times New Roman" w:eastAsia="Times New Roman" w:hAnsi="Times New Roman" w:cs="Times New Roman"/>
        </w:rPr>
        <w:t>6.1. Sistem electronic de validare (ABT — Account Based Ticketing)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869"/>
        <w:gridCol w:w="7476"/>
      </w:tblGrid>
      <w:tr w:rsidR="00E467E0" w14:paraId="11BABE60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623A8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6C95C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Cerință</w:t>
            </w:r>
          </w:p>
        </w:tc>
      </w:tr>
      <w:tr w:rsidR="00E467E0" w14:paraId="4062155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261C8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Tip sistem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203A1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Account Based Ticketing (ABT) compatibil cu rețeaua ADI TRANSTIMIȘ</w:t>
            </w:r>
          </w:p>
        </w:tc>
      </w:tr>
      <w:tr w:rsidR="00E467E0" w14:paraId="216ED22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D8B9C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Carduri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5B58E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Nominale (personalizate) + nenominale (GDPR) — contactless, tehnologie MIFARE DESFire sau echivalent</w:t>
            </w:r>
          </w:p>
        </w:tc>
      </w:tr>
      <w:tr w:rsidR="00E467E0" w14:paraId="63F2549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806D5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Plata prin card bancar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EFA0A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Validatoare contactless EMV (Visa, Mastercard) — open-loop</w:t>
            </w:r>
          </w:p>
        </w:tc>
      </w:tr>
      <w:tr w:rsidR="00E467E0" w14:paraId="17A11CF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5359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Plata SMS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050BC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Acord cu operatorii GSM (Orange, Vodafone, Telekom, Digi)</w:t>
            </w:r>
          </w:p>
        </w:tc>
      </w:tr>
      <w:tr w:rsidR="00E467E0" w14:paraId="2B1CA66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E21E8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Plata online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B919B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Aplicație mobilă + site web ADI</w:t>
            </w:r>
          </w:p>
        </w:tc>
      </w:tr>
      <w:tr w:rsidR="00E467E0" w14:paraId="48A1694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2868F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Plata în vehicul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4F209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Bilet la conducător auto (tarif majorat cu 2 lei față de chioșc — descurajare)</w:t>
            </w:r>
          </w:p>
        </w:tc>
      </w:tr>
      <w:tr w:rsidR="00E467E0" w14:paraId="2B495AF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5022A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Integrare ADI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4E4F6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Un singur card valabil pentru toată rețeaua ADI TRANSTIMIȘ (rețea urbană Buziaș + Traseul 13 + alte trasee Grupa 3)</w:t>
            </w:r>
          </w:p>
        </w:tc>
      </w:tr>
    </w:tbl>
    <w:p w14:paraId="38339E2E" w14:textId="77777777" w:rsidR="00E467E0" w:rsidRDefault="00000000">
      <w:pPr>
        <w:pStyle w:val="Titlu2"/>
      </w:pPr>
      <w:bookmarkStart w:id="67" w:name="puncte-de-vânzare-titluri"/>
      <w:bookmarkEnd w:id="66"/>
      <w:r>
        <w:rPr>
          <w:rFonts w:ascii="Times New Roman" w:eastAsia="Times New Roman" w:hAnsi="Times New Roman" w:cs="Times New Roman"/>
        </w:rPr>
        <w:t>6.2. Puncte de vânzare titluri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004"/>
        <w:gridCol w:w="3208"/>
        <w:gridCol w:w="4133"/>
      </w:tblGrid>
      <w:tr w:rsidR="00E467E0" w14:paraId="38F44FEC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482C7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Punct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DFB92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Locație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D030FD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Program</w:t>
            </w:r>
          </w:p>
        </w:tc>
      </w:tr>
      <w:tr w:rsidR="00E467E0" w14:paraId="74C1213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AAEDC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Terminal multimodal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71758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str. 6 Martie nr. 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B60A9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Luni-Vineri 06:00-21:00; weekend 07:00-21:00</w:t>
            </w:r>
          </w:p>
        </w:tc>
      </w:tr>
      <w:tr w:rsidR="00E467E0" w14:paraId="2E07A7F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23229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Chioșc Piața Centrală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F2503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str. Principală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FC66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Luni-Vineri 07:00-19:00; sâmbătă 08:00-13:00</w:t>
            </w:r>
          </w:p>
        </w:tc>
      </w:tr>
      <w:tr w:rsidR="00E467E0" w14:paraId="7F883C6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C28C9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Aplicație mobilă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982DA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1B834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24/7</w:t>
            </w:r>
          </w:p>
        </w:tc>
      </w:tr>
      <w:tr w:rsidR="00E467E0" w14:paraId="41DF77C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82B7D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Automate de bilete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D3FE1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terminal + Gara CFR (proiect viitor)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C76E4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24/7</w:t>
            </w:r>
          </w:p>
        </w:tc>
      </w:tr>
    </w:tbl>
    <w:p w14:paraId="35031E81" w14:textId="77777777" w:rsidR="00E467E0" w:rsidRDefault="00000000">
      <w:pPr>
        <w:pStyle w:val="Titlu2"/>
      </w:pPr>
      <w:bookmarkStart w:id="68" w:name="procedura-de-decontare-cu-adi"/>
      <w:bookmarkEnd w:id="67"/>
      <w:r>
        <w:rPr>
          <w:rFonts w:ascii="Times New Roman" w:eastAsia="Times New Roman" w:hAnsi="Times New Roman" w:cs="Times New Roman"/>
        </w:rPr>
        <w:t>6.3. Procedura de decontare cu ADI</w:t>
      </w:r>
    </w:p>
    <w:p w14:paraId="53B61573" w14:textId="77777777" w:rsidR="00E467E0" w:rsidRDefault="00000000">
      <w:pPr>
        <w:numPr>
          <w:ilvl w:val="0"/>
          <w:numId w:val="25"/>
        </w:numPr>
      </w:pPr>
      <w:r>
        <w:rPr>
          <w:szCs w:val="24"/>
        </w:rPr>
        <w:t>Operatorul vinde titluri prin sistemul ABT al ADI;</w:t>
      </w:r>
    </w:p>
    <w:p w14:paraId="0B61CDC6" w14:textId="29A69CC4" w:rsidR="00E467E0" w:rsidRDefault="00000000">
      <w:pPr>
        <w:numPr>
          <w:ilvl w:val="0"/>
          <w:numId w:val="25"/>
        </w:numPr>
      </w:pPr>
      <w:r>
        <w:rPr>
          <w:szCs w:val="24"/>
        </w:rPr>
        <w:t xml:space="preserve">Sumele </w:t>
      </w:r>
      <w:r w:rsidR="00620DA3">
        <w:rPr>
          <w:szCs w:val="24"/>
        </w:rPr>
        <w:t>se decontează</w:t>
      </w:r>
      <w:r>
        <w:rPr>
          <w:szCs w:val="24"/>
        </w:rPr>
        <w:t xml:space="preserve"> în contul ADI;</w:t>
      </w:r>
    </w:p>
    <w:p w14:paraId="421FD51C" w14:textId="77777777" w:rsidR="00E467E0" w:rsidRDefault="00000000">
      <w:pPr>
        <w:numPr>
          <w:ilvl w:val="0"/>
          <w:numId w:val="25"/>
        </w:numPr>
      </w:pPr>
      <w:r>
        <w:rPr>
          <w:szCs w:val="24"/>
        </w:rPr>
        <w:t>ADI repartizează lunar veniturile către operator (după deducerea comisioanelor sistem și a costurilor de funcționare ADI);</w:t>
      </w:r>
    </w:p>
    <w:p w14:paraId="5A3F6524" w14:textId="77D8C8DE" w:rsidR="00E467E0" w:rsidRDefault="00000000">
      <w:pPr>
        <w:numPr>
          <w:ilvl w:val="0"/>
          <w:numId w:val="25"/>
        </w:numPr>
      </w:pPr>
      <w:r>
        <w:rPr>
          <w:szCs w:val="24"/>
        </w:rPr>
        <w:t>ADI calculează lunar Compensația de serviciu public</w:t>
      </w:r>
    </w:p>
    <w:p w14:paraId="2E77ECB6" w14:textId="77777777" w:rsidR="00E467E0" w:rsidRDefault="00000000">
      <w:pPr>
        <w:numPr>
          <w:ilvl w:val="0"/>
          <w:numId w:val="25"/>
        </w:numPr>
      </w:pPr>
      <w:r>
        <w:rPr>
          <w:szCs w:val="24"/>
        </w:rPr>
        <w:t>UAT Buziaș plătește contribuția sa lunară (cota-parte din compensație pentru rețeaua urbană Buziaș) către ADI conform contractului;</w:t>
      </w:r>
    </w:p>
    <w:p w14:paraId="49C0CF5E" w14:textId="77777777" w:rsidR="00E467E0" w:rsidRDefault="00000000">
      <w:pPr>
        <w:numPr>
          <w:ilvl w:val="0"/>
          <w:numId w:val="25"/>
        </w:numPr>
      </w:pPr>
      <w:r>
        <w:rPr>
          <w:szCs w:val="24"/>
        </w:rPr>
        <w:t>Audit anual al sumelor decontate — Curtea de Conturi a României.</w:t>
      </w:r>
    </w:p>
    <w:p w14:paraId="04E02D68" w14:textId="77777777" w:rsidR="00E467E0" w:rsidRDefault="00000000">
      <w:r>
        <w:rPr>
          <w:szCs w:val="24"/>
        </w:rPr>
        <w:pict w14:anchorId="45682ABB">
          <v:rect id="_x0000_i1032" style="width:0;height:1.5pt" o:hralign="center" o:hrstd="t" o:hr="t"/>
        </w:pict>
      </w:r>
    </w:p>
    <w:p w14:paraId="273AA39C" w14:textId="77777777" w:rsidR="00E467E0" w:rsidRDefault="00000000">
      <w:pPr>
        <w:pStyle w:val="Titlu1"/>
      </w:pPr>
      <w:bookmarkStart w:id="69" w:name="Xe18a4fe4ba48c3b02eb14fd5bd69263d152fa47"/>
      <w:bookmarkEnd w:id="65"/>
      <w:bookmarkEnd w:id="68"/>
      <w:r>
        <w:rPr>
          <w:rFonts w:ascii="Times New Roman" w:eastAsia="Times New Roman" w:hAnsi="Times New Roman" w:cs="Times New Roman"/>
        </w:rPr>
        <w:t>CAPITOLUL 7 — INDICATORII DE PERFORMANȚĂ (KPI)</w:t>
      </w:r>
    </w:p>
    <w:p w14:paraId="0FA34D53" w14:textId="77777777" w:rsidR="00E467E0" w:rsidRDefault="00000000">
      <w:r>
        <w:rPr>
          <w:b/>
          <w:bCs/>
          <w:szCs w:val="24"/>
        </w:rPr>
        <w:t>Conformitate cu SR EN 13816:2003</w:t>
      </w:r>
      <w:r>
        <w:rPr>
          <w:szCs w:val="24"/>
        </w:rPr>
        <w:t xml:space="preserve"> „Transport — Logistică și servicii — Transport public de pasageri — Definirea calității serviciului, obiective și măsurători” (8 criterii) + cerințele Anexei 5 din contractul-cadru Ord. 131/1.401/2019.</w:t>
      </w:r>
    </w:p>
    <w:p w14:paraId="06DA1EBB" w14:textId="77777777" w:rsidR="00E467E0" w:rsidRDefault="00000000">
      <w:pPr>
        <w:pStyle w:val="Titlu2"/>
      </w:pPr>
      <w:bookmarkStart w:id="70" w:name="indicatori-obligatorii-și-praguri"/>
      <w:r>
        <w:rPr>
          <w:rFonts w:ascii="Times New Roman" w:eastAsia="Times New Roman" w:hAnsi="Times New Roman" w:cs="Times New Roman"/>
        </w:rPr>
        <w:t>7.1. Indicatori obligatorii și praguri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699"/>
        <w:gridCol w:w="2069"/>
        <w:gridCol w:w="3001"/>
        <w:gridCol w:w="1933"/>
        <w:gridCol w:w="1643"/>
      </w:tblGrid>
      <w:tr w:rsidR="00E467E0" w14:paraId="3398F87F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D99A8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Cod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0A793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Indicator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D9587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Formulă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24E358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Prag minim acceptabil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326D5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Periodicitate raportare</w:t>
            </w:r>
          </w:p>
        </w:tc>
      </w:tr>
      <w:tr w:rsidR="00E467E0" w14:paraId="406EBF1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81F6D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E702E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Disponibilitate serviciu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6804C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(Curse efectuate / Curse programate) × 100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8B44F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≥ 97%</w:t>
            </w:r>
            <w:r>
              <w:rPr>
                <w:sz w:val="20"/>
              </w:rPr>
              <w:t xml:space="preserve"> lunar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E1A47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lunar</w:t>
            </w:r>
          </w:p>
        </w:tc>
      </w:tr>
      <w:tr w:rsidR="00E467E0" w14:paraId="63D124B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A6DEF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C4168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Punctualitate curse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A1E5E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(Curse cu plecare/sosire la stație în interval ±3 min / Curse totale) × 100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FCCD9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≥ 90%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68069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lunar</w:t>
            </w:r>
          </w:p>
        </w:tc>
      </w:tr>
      <w:tr w:rsidR="00E467E0" w14:paraId="69BB8DE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7BA11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DF797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Accesibilitate PMR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43DE7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(Stații accesibile PMR / Total stații) × 100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B9537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≥ 80%</w:t>
            </w:r>
            <w:r>
              <w:rPr>
                <w:sz w:val="20"/>
              </w:rPr>
              <w:t xml:space="preserve"> (țintă 100% până în 2030)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C3E1D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semestrial</w:t>
            </w:r>
          </w:p>
        </w:tc>
      </w:tr>
      <w:tr w:rsidR="00E467E0" w14:paraId="20AD57D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3FDBD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E1A9C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Accesibilitate flotă PMR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3B665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(Vehicule cu rampă acces și loc scaun rulant / Total flotă) × 100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D163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100%</w:t>
            </w:r>
            <w:r>
              <w:rPr>
                <w:sz w:val="20"/>
              </w:rPr>
              <w:t xml:space="preserve"> (toate microbuzele)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F5684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la recepție + anual</w:t>
            </w:r>
          </w:p>
        </w:tc>
      </w:tr>
      <w:tr w:rsidR="00E467E0" w14:paraId="374F0AD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0E840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EAF21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Informare digitală stații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56C42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(Stații cu panou informare în timp real / Total stații) × 100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B118C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≥ 50%</w:t>
            </w:r>
            <w:r>
              <w:rPr>
                <w:sz w:val="20"/>
              </w:rPr>
              <w:t xml:space="preserve"> (anul 1), </w:t>
            </w:r>
            <w:r>
              <w:rPr>
                <w:b/>
                <w:bCs/>
                <w:sz w:val="20"/>
              </w:rPr>
              <w:t>≥ 80%</w:t>
            </w:r>
            <w:r>
              <w:rPr>
                <w:sz w:val="20"/>
              </w:rPr>
              <w:t xml:space="preserve"> (anul 3)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0FDAF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anual</w:t>
            </w:r>
          </w:p>
        </w:tc>
      </w:tr>
      <w:tr w:rsidR="00E467E0" w14:paraId="3B0FF74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5EE7D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F0FCD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Timpul mediu de călătorie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21C1D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timp efectiv / timp teoretic (din orar)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1726B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abateri ≤ +15%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35BFE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lunar</w:t>
            </w:r>
          </w:p>
        </w:tc>
      </w:tr>
      <w:tr w:rsidR="00E467E0" w14:paraId="4561A08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8F44D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52218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Rata reclamațiilor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DD6EC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nr. reclamații / 10.000 călătorii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F03C6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≤ 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4A59B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trimestrial</w:t>
            </w:r>
          </w:p>
        </w:tc>
      </w:tr>
      <w:tr w:rsidR="00E467E0" w14:paraId="7EA24D8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57E7A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5DF91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Timp răspuns reclamații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2A770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timp mediu (zile lucrătoare) între depunere și răspuns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25D2F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≤ 15 zile lucrătoare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B0BD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trimestrial</w:t>
            </w:r>
          </w:p>
        </w:tc>
      </w:tr>
      <w:tr w:rsidR="00E467E0" w14:paraId="5859643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865CF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A9268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Satisfacție călători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36F43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indice mediu rezultat din sondaj anual (scală 1-10)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4485A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≥ 7,5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C91C8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anual</w:t>
            </w:r>
          </w:p>
        </w:tc>
      </w:tr>
      <w:tr w:rsidR="00E467E0" w14:paraId="0B4C10F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65F8F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KPI-10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0C8F3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Siguranță — accidente cu pagube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DF247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nr. accidente cu pagube materiale / 100.000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85FFC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≤ 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B36C3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trimestrial</w:t>
            </w:r>
          </w:p>
        </w:tc>
      </w:tr>
      <w:tr w:rsidR="00E467E0" w14:paraId="5C2F0B8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32AA9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KPI-11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84AA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Siguranță — accidente cu victime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E5186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nr. accidente cu victime / 1.000.000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E5011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≤ 0,5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672CD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semestrial</w:t>
            </w:r>
          </w:p>
        </w:tc>
      </w:tr>
      <w:tr w:rsidR="00E467E0" w14:paraId="1402302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D9ACA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KPI-12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C088F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Impact mediu (CO₂)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5405F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g CO₂ echivalent / pkm (pasager-kilometru)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76779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0 g CO₂ la țeavă</w:t>
            </w:r>
            <w:r>
              <w:rPr>
                <w:sz w:val="20"/>
              </w:rPr>
              <w:t xml:space="preserve"> (microbuze BEV)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D72DB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anual</w:t>
            </w:r>
          </w:p>
        </w:tc>
      </w:tr>
      <w:tr w:rsidR="00E467E0" w14:paraId="5D99681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FE447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KPI-13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95D3E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Vechime medie flotă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EF787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media vârstei flotei (ani)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EC8F5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≤ 5 ani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440C5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anual</w:t>
            </w:r>
          </w:p>
        </w:tc>
      </w:tr>
      <w:tr w:rsidR="00E467E0" w14:paraId="2AB49E7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3B7DC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KPI-14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54BD9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Disponibilitate sistem taxare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FB221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(timp funcționare validatoare / timp programat) × 100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571E4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≥ 98%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31487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lunar</w:t>
            </w:r>
          </w:p>
        </w:tc>
      </w:tr>
      <w:tr w:rsidR="00E467E0" w14:paraId="57CE74C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303AC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KPI-15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4B042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Confort termic și auditiv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EB711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sondaj anual + măsurare zgomot dB(A)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5E2AD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≥ 7,5 (sondaj) / ≤ 75 dB(A) interior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D54E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anual</w:t>
            </w:r>
          </w:p>
        </w:tc>
      </w:tr>
    </w:tbl>
    <w:p w14:paraId="26641C11" w14:textId="77777777" w:rsidR="00E467E0" w:rsidRDefault="00000000">
      <w:pPr>
        <w:pStyle w:val="Titlu2"/>
      </w:pPr>
      <w:bookmarkStart w:id="71" w:name="X899df70c05b59d00f134320b691eda71c72e369"/>
      <w:bookmarkEnd w:id="70"/>
      <w:r>
        <w:rPr>
          <w:rFonts w:ascii="Times New Roman" w:eastAsia="Times New Roman" w:hAnsi="Times New Roman" w:cs="Times New Roman"/>
        </w:rPr>
        <w:t>7.2. Sancțiuni pentru neîndeplinirea KPI (cu integrare în Anexa 12 contract delegare)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4576"/>
        <w:gridCol w:w="4769"/>
      </w:tblGrid>
      <w:tr w:rsidR="00E467E0" w14:paraId="7F4FBE84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957D1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Tip abatere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ED793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Sancțiune</w:t>
            </w:r>
          </w:p>
        </w:tc>
      </w:tr>
      <w:tr w:rsidR="00E467E0" w14:paraId="4F5707A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4CCD1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KPI-01 &lt; 95% (disponibilitate)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65681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Penalitate </w:t>
            </w:r>
            <w:r>
              <w:rPr>
                <w:b/>
                <w:bCs/>
                <w:sz w:val="20"/>
              </w:rPr>
              <w:t>500 lei/abatere</w:t>
            </w:r>
            <w:r>
              <w:rPr>
                <w:sz w:val="20"/>
              </w:rPr>
              <w:t xml:space="preserve"> + reducere proporțională compensație</w:t>
            </w:r>
          </w:p>
        </w:tc>
      </w:tr>
      <w:tr w:rsidR="00E467E0" w14:paraId="41155EB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CE896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KPI-02 &lt; 85% (punctualitate)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7B3E6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Penalitate </w:t>
            </w:r>
            <w:r>
              <w:rPr>
                <w:b/>
                <w:bCs/>
                <w:sz w:val="20"/>
              </w:rPr>
              <w:t>300 lei/cursă întârziată &gt; 10 min</w:t>
            </w:r>
          </w:p>
        </w:tc>
      </w:tr>
      <w:tr w:rsidR="00E467E0" w14:paraId="372D476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DF6AE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KPI-07 &gt; 10 reclamații / 10.000 călătorii (3 luni consecutive)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14B9E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Penalitate </w:t>
            </w:r>
            <w:r>
              <w:rPr>
                <w:b/>
                <w:bCs/>
                <w:sz w:val="20"/>
              </w:rPr>
              <w:t>1.000 lei</w:t>
            </w:r>
            <w:r>
              <w:rPr>
                <w:sz w:val="20"/>
              </w:rPr>
              <w:t xml:space="preserve"> + plan de remediere obligatoriu</w:t>
            </w:r>
          </w:p>
        </w:tc>
      </w:tr>
      <w:tr w:rsidR="00E467E0" w14:paraId="527737C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19554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KPI-10 &gt; 5 accidente / 100.000 km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EA096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Penalitate </w:t>
            </w:r>
            <w:r>
              <w:rPr>
                <w:b/>
                <w:bCs/>
                <w:sz w:val="20"/>
              </w:rPr>
              <w:t>3.000 lei</w:t>
            </w:r>
            <w:r>
              <w:rPr>
                <w:sz w:val="20"/>
              </w:rPr>
              <w:t xml:space="preserve"> + suspendare temporară conducător auto</w:t>
            </w:r>
          </w:p>
        </w:tc>
      </w:tr>
      <w:tr w:rsidR="00E467E0" w14:paraId="540B08E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A420E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Cumul abateri grave în 6 luni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8EA2D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Reziliere contract conform art. 41-44 L. 92/2007</w:t>
            </w:r>
          </w:p>
        </w:tc>
      </w:tr>
    </w:tbl>
    <w:p w14:paraId="466128C2" w14:textId="77777777" w:rsidR="00E467E0" w:rsidRDefault="00000000">
      <w:pPr>
        <w:pStyle w:val="Titlu2"/>
      </w:pPr>
      <w:bookmarkStart w:id="72" w:name="mecanism-de-monitorizare-kpi"/>
      <w:bookmarkEnd w:id="71"/>
      <w:r>
        <w:rPr>
          <w:rFonts w:ascii="Times New Roman" w:eastAsia="Times New Roman" w:hAnsi="Times New Roman" w:cs="Times New Roman"/>
        </w:rPr>
        <w:t>7.3. Mecanism de monitorizare KPI</w:t>
      </w:r>
    </w:p>
    <w:p w14:paraId="18658614" w14:textId="77777777" w:rsidR="00E467E0" w:rsidRDefault="00000000">
      <w:pPr>
        <w:numPr>
          <w:ilvl w:val="0"/>
          <w:numId w:val="27"/>
        </w:numPr>
      </w:pPr>
      <w:r>
        <w:rPr>
          <w:b/>
          <w:bCs/>
          <w:szCs w:val="24"/>
        </w:rPr>
        <w:t>Raportare lunară</w:t>
      </w:r>
      <w:r>
        <w:rPr>
          <w:szCs w:val="24"/>
        </w:rPr>
        <w:t xml:space="preserve"> operator → ADI → UAT Buziaș (format standardizat, electronic);</w:t>
      </w:r>
    </w:p>
    <w:p w14:paraId="09D55A73" w14:textId="77777777" w:rsidR="00E467E0" w:rsidRDefault="00000000">
      <w:pPr>
        <w:numPr>
          <w:ilvl w:val="0"/>
          <w:numId w:val="27"/>
        </w:numPr>
      </w:pPr>
      <w:r>
        <w:rPr>
          <w:b/>
          <w:bCs/>
          <w:szCs w:val="24"/>
        </w:rPr>
        <w:t>Verificare independentă</w:t>
      </w:r>
      <w:r>
        <w:rPr>
          <w:szCs w:val="24"/>
        </w:rPr>
        <w:t xml:space="preserve"> prin Comisia de Monitorizare ADI (5 membri);</w:t>
      </w:r>
    </w:p>
    <w:p w14:paraId="58FBB58F" w14:textId="77777777" w:rsidR="00E467E0" w:rsidRDefault="00000000">
      <w:pPr>
        <w:numPr>
          <w:ilvl w:val="0"/>
          <w:numId w:val="27"/>
        </w:numPr>
      </w:pPr>
      <w:r>
        <w:rPr>
          <w:b/>
          <w:bCs/>
          <w:szCs w:val="24"/>
        </w:rPr>
        <w:t>Audit anual</w:t>
      </w:r>
      <w:r>
        <w:rPr>
          <w:szCs w:val="24"/>
        </w:rPr>
        <w:t xml:space="preserve"> independent (firmă autorizată, contract distinct);</w:t>
      </w:r>
    </w:p>
    <w:p w14:paraId="4B71093D" w14:textId="77777777" w:rsidR="00E467E0" w:rsidRDefault="00000000">
      <w:pPr>
        <w:numPr>
          <w:ilvl w:val="0"/>
          <w:numId w:val="27"/>
        </w:numPr>
      </w:pPr>
      <w:r>
        <w:rPr>
          <w:b/>
          <w:bCs/>
          <w:szCs w:val="24"/>
        </w:rPr>
        <w:t>Raport anual</w:t>
      </w:r>
      <w:r>
        <w:rPr>
          <w:szCs w:val="24"/>
        </w:rPr>
        <w:t xml:space="preserve"> către Consiliul Local Buziaș (până la 31 martie pentru anul precedent).</w:t>
      </w:r>
    </w:p>
    <w:p w14:paraId="4A7C3E47" w14:textId="77777777" w:rsidR="00E467E0" w:rsidRDefault="00000000">
      <w:r>
        <w:rPr>
          <w:szCs w:val="24"/>
        </w:rPr>
        <w:pict w14:anchorId="483C346E">
          <v:rect id="_x0000_i1033" style="width:0;height:1.5pt" o:hralign="center" o:hrstd="t" o:hr="t"/>
        </w:pict>
      </w:r>
    </w:p>
    <w:p w14:paraId="1B6E10D2" w14:textId="77777777" w:rsidR="00E467E0" w:rsidRDefault="00000000">
      <w:pPr>
        <w:pStyle w:val="Titlu1"/>
      </w:pPr>
      <w:bookmarkStart w:id="73" w:name="capitolul-8-modul-de-monitorizare"/>
      <w:bookmarkEnd w:id="69"/>
      <w:bookmarkEnd w:id="72"/>
      <w:r>
        <w:rPr>
          <w:rFonts w:ascii="Times New Roman" w:eastAsia="Times New Roman" w:hAnsi="Times New Roman" w:cs="Times New Roman"/>
        </w:rPr>
        <w:t>CAPITOLUL 8 — MODUL DE MONITORIZARE</w:t>
      </w:r>
    </w:p>
    <w:p w14:paraId="688818C3" w14:textId="77777777" w:rsidR="00E467E0" w:rsidRDefault="00000000">
      <w:pPr>
        <w:pStyle w:val="Titlu2"/>
      </w:pPr>
      <w:bookmarkStart w:id="74" w:name="instrumente-tehnice"/>
      <w:r>
        <w:rPr>
          <w:rFonts w:ascii="Times New Roman" w:eastAsia="Times New Roman" w:hAnsi="Times New Roman" w:cs="Times New Roman"/>
        </w:rPr>
        <w:t>8.1. Instrumente tehnice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041"/>
        <w:gridCol w:w="7304"/>
      </w:tblGrid>
      <w:tr w:rsidR="00E467E0" w14:paraId="4C6F84E6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2ACDD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Instrument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27017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Descriere</w:t>
            </w:r>
          </w:p>
        </w:tc>
      </w:tr>
      <w:tr w:rsidR="00E467E0" w14:paraId="6ADC5A3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4A498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Sistem GPS permanent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F31E4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Tracking în timp real al fiecărui microbuz, transmitere date la dispecerat operator + ADI + (opțional) UAT Buziaș</w:t>
            </w:r>
          </w:p>
        </w:tc>
      </w:tr>
      <w:tr w:rsidR="00E467E0" w14:paraId="76FF0F9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7E999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Sistem de numărare călători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D7485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Senzori APC (Automatic Passenger Counter) pe uși, raportare zilnică</w:t>
            </w:r>
          </w:p>
        </w:tc>
      </w:tr>
      <w:tr w:rsidR="00E467E0" w14:paraId="430473A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04FF2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Camere video stații cheie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BC333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Min. 5 stații cheie (Gara CFR, Piața Centrală, Policlinica, Centrul Educativ, Cristian Șerban) — stocare 30 zile, conform Regulamentului General GDPR</w:t>
            </w:r>
          </w:p>
        </w:tc>
      </w:tr>
      <w:tr w:rsidR="00E467E0" w14:paraId="57246C0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D4D45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Camere video în vehicule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E3A45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4 interior + 2 exterior fiecare microbuz, stocare 30 zile</w:t>
            </w:r>
          </w:p>
        </w:tc>
      </w:tr>
      <w:tr w:rsidR="00E467E0" w14:paraId="5CDB020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5235B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Sistem de validare electronică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E4A00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Raportare ABT — număr titluri, categorii, decontări</w:t>
            </w:r>
          </w:p>
        </w:tc>
      </w:tr>
    </w:tbl>
    <w:p w14:paraId="58E8D0AE" w14:textId="77777777" w:rsidR="00E467E0" w:rsidRDefault="00000000">
      <w:pPr>
        <w:pStyle w:val="Titlu2"/>
      </w:pPr>
      <w:bookmarkStart w:id="75" w:name="raportare-către-autorități"/>
      <w:bookmarkEnd w:id="74"/>
      <w:r>
        <w:rPr>
          <w:rFonts w:ascii="Times New Roman" w:eastAsia="Times New Roman" w:hAnsi="Times New Roman" w:cs="Times New Roman"/>
        </w:rPr>
        <w:t>8.2. Raportare către autorități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586"/>
        <w:gridCol w:w="3308"/>
        <w:gridCol w:w="3451"/>
      </w:tblGrid>
      <w:tr w:rsidR="00E467E0" w14:paraId="5E3E81B8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9A87C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Destinatar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573AE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Conținut raport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7B7B8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Periodicitate</w:t>
            </w:r>
          </w:p>
        </w:tc>
      </w:tr>
      <w:tr w:rsidR="00E467E0" w14:paraId="12DB4D6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0358F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ADI TRANSTIMIȘ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78F5D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Toți KPI + decont diferențe tarif + venituri-cheltuieli operator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7CFBF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Lunar (până în data de 10 a lunii următoare)</w:t>
            </w:r>
          </w:p>
        </w:tc>
      </w:tr>
      <w:tr w:rsidR="00E467E0" w14:paraId="17F01D1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347ED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UAT Buziaș</w:t>
            </w:r>
            <w:r>
              <w:rPr>
                <w:sz w:val="20"/>
              </w:rPr>
              <w:t xml:space="preserve"> (Primar + Comp. Transport)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F300E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Sinteză KPI + facturi diferențe tarif + propuneri ajustare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7789D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Lunar + raport anual</w:t>
            </w:r>
          </w:p>
        </w:tc>
      </w:tr>
      <w:tr w:rsidR="00E467E0" w14:paraId="6DF4799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985A8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ANRSC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D6248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Raport anual (indicatori standardizați) + raport eveniment ad-hoc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44BC3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Anual, până la 31 martie</w:t>
            </w:r>
          </w:p>
        </w:tc>
      </w:tr>
      <w:tr w:rsidR="00E467E0" w14:paraId="440E6FA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E9953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Curtea de Conturi (audit)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0EF08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La cerere, în cazul controlului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2EE4D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Ad-hoc</w:t>
            </w:r>
          </w:p>
        </w:tc>
      </w:tr>
      <w:tr w:rsidR="00E467E0" w14:paraId="453E8F5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DE98E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MDLPA (PNRR — agenția responsabilă)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9C04E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Raport de implementare investiție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759E1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Conform contract finanțare PNRR (de regulă trimestrial primii 2 ani)</w:t>
            </w:r>
          </w:p>
        </w:tc>
      </w:tr>
    </w:tbl>
    <w:p w14:paraId="0C0E55FA" w14:textId="77777777" w:rsidR="00E467E0" w:rsidRDefault="00000000">
      <w:pPr>
        <w:pStyle w:val="Titlu2"/>
      </w:pPr>
      <w:bookmarkStart w:id="76" w:name="X8f5e5ed6432912858fd36cdbafd66c53a357126"/>
      <w:bookmarkEnd w:id="75"/>
      <w:r>
        <w:rPr>
          <w:rFonts w:ascii="Times New Roman" w:eastAsia="Times New Roman" w:hAnsi="Times New Roman" w:cs="Times New Roman"/>
        </w:rPr>
        <w:t>8.3. Comisia de Monitorizare ADI (cf. P.O. Diferențe de tarif)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20" w:firstRow="1" w:lastRow="0" w:firstColumn="0" w:lastColumn="0" w:noHBand="0" w:noVBand="0"/>
      </w:tblPr>
      <w:tblGrid>
        <w:gridCol w:w="4677"/>
        <w:gridCol w:w="4678"/>
      </w:tblGrid>
      <w:tr w:rsidR="00E467E0" w14:paraId="674EB4EF" w14:textId="77777777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1D0508FA" w14:textId="77777777" w:rsidR="00E467E0" w:rsidRDefault="00000000">
            <w:pPr>
              <w:spacing w:before="40" w:after="40"/>
              <w:ind w:firstLine="0"/>
              <w:jc w:val="left"/>
            </w:pPr>
            <w:r>
              <w:t>Componență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6536184A" w14:textId="77777777" w:rsidR="00E467E0" w:rsidRDefault="00000000">
            <w:pPr>
              <w:spacing w:before="40" w:after="40"/>
              <w:ind w:firstLine="0"/>
              <w:jc w:val="right"/>
            </w:pPr>
            <w:r>
              <w:t>Rol</w:t>
            </w:r>
          </w:p>
        </w:tc>
      </w:tr>
      <w:tr w:rsidR="00E467E0" w14:paraId="24992044" w14:textId="77777777">
        <w:trPr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51801DCC" w14:textId="77777777" w:rsidR="00E467E0" w:rsidRDefault="00000000">
            <w:pPr>
              <w:spacing w:before="40" w:after="40"/>
              <w:ind w:firstLine="0"/>
              <w:jc w:val="left"/>
            </w:pPr>
            <w:r>
              <w:t>Președinte Comisie Monitorizare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3B04074E" w14:textId="77777777" w:rsidR="00E467E0" w:rsidRDefault="00000000">
            <w:pPr>
              <w:spacing w:before="40" w:after="40"/>
              <w:ind w:firstLine="0"/>
              <w:jc w:val="right"/>
            </w:pPr>
            <w:r>
              <w:t>Coordonare verificări lunare, semnare avize</w:t>
            </w:r>
          </w:p>
        </w:tc>
      </w:tr>
      <w:tr w:rsidR="00E467E0" w14:paraId="1DEB2B7E" w14:textId="77777777">
        <w:trPr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21779DE2" w14:textId="77777777" w:rsidR="00E467E0" w:rsidRDefault="00000000">
            <w:pPr>
              <w:spacing w:before="40" w:after="40"/>
              <w:ind w:firstLine="0"/>
              <w:jc w:val="left"/>
            </w:pPr>
            <w:r>
              <w:t>Secretar Comisie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04F09E07" w14:textId="77777777" w:rsidR="00E467E0" w:rsidRDefault="00000000">
            <w:pPr>
              <w:spacing w:before="40" w:after="40"/>
              <w:ind w:firstLine="0"/>
              <w:jc w:val="right"/>
            </w:pPr>
            <w:r>
              <w:t>Procese-verbale, arhivare</w:t>
            </w:r>
          </w:p>
        </w:tc>
      </w:tr>
      <w:tr w:rsidR="00E467E0" w14:paraId="245AC080" w14:textId="77777777">
        <w:trPr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61F0360C" w14:textId="77777777" w:rsidR="00E467E0" w:rsidRDefault="00000000">
            <w:pPr>
              <w:spacing w:before="40" w:after="40"/>
              <w:ind w:firstLine="0"/>
              <w:jc w:val="left"/>
            </w:pPr>
            <w:r>
              <w:t>3 membri (reprezentant ADI + 1 reprezentant UAT Buziaș desemnat de Primar + 1 reprezentant operator)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575649D1" w14:textId="77777777" w:rsidR="00E467E0" w:rsidRDefault="00000000">
            <w:pPr>
              <w:spacing w:before="40" w:after="40"/>
              <w:ind w:firstLine="0"/>
              <w:jc w:val="right"/>
            </w:pPr>
            <w:r>
              <w:t>Verificare decont, conformitate KPI</w:t>
            </w:r>
          </w:p>
        </w:tc>
      </w:tr>
    </w:tbl>
    <w:p w14:paraId="4897C5B7" w14:textId="77777777" w:rsidR="00E467E0" w:rsidRDefault="00000000">
      <w:r>
        <w:rPr>
          <w:szCs w:val="24"/>
        </w:rPr>
        <w:pict w14:anchorId="48B43A66">
          <v:rect id="_x0000_i1034" style="width:0;height:1.5pt" o:hralign="center" o:hrstd="t" o:hr="t"/>
        </w:pict>
      </w:r>
    </w:p>
    <w:p w14:paraId="0188E7CF" w14:textId="77777777" w:rsidR="00E467E0" w:rsidRDefault="00000000">
      <w:pPr>
        <w:pStyle w:val="Titlu1"/>
      </w:pPr>
      <w:bookmarkStart w:id="77" w:name="X3f21e086cb21b8a65d38d40a68ef6fc10cb54b8"/>
      <w:bookmarkEnd w:id="73"/>
      <w:bookmarkEnd w:id="76"/>
      <w:r>
        <w:rPr>
          <w:rFonts w:ascii="Times New Roman" w:eastAsia="Times New Roman" w:hAnsi="Times New Roman" w:cs="Times New Roman"/>
        </w:rPr>
        <w:t>CAPITOLUL 9 — PROCEDURA DE MODIFICARE A PROGRAMULUI</w:t>
      </w:r>
    </w:p>
    <w:p w14:paraId="7C319A02" w14:textId="77777777" w:rsidR="00E467E0" w:rsidRDefault="00000000">
      <w:pPr>
        <w:pStyle w:val="Titlu2"/>
      </w:pPr>
      <w:bookmarkStart w:id="78" w:name="modificări-ordinare-anuale"/>
      <w:r>
        <w:rPr>
          <w:rFonts w:ascii="Times New Roman" w:eastAsia="Times New Roman" w:hAnsi="Times New Roman" w:cs="Times New Roman"/>
        </w:rPr>
        <w:t>9.1. Modificări ordinare anuale</w:t>
      </w:r>
    </w:p>
    <w:p w14:paraId="15EE2635" w14:textId="77777777" w:rsidR="00E467E0" w:rsidRDefault="00000000">
      <w:r>
        <w:rPr>
          <w:szCs w:val="24"/>
        </w:rPr>
        <w:t xml:space="preserve">Conform </w:t>
      </w:r>
      <w:r>
        <w:rPr>
          <w:b/>
          <w:bCs/>
          <w:szCs w:val="24"/>
        </w:rPr>
        <w:t>art. 27 alin. (3) din Legea nr. 92/2007</w:t>
      </w:r>
      <w:r>
        <w:rPr>
          <w:szCs w:val="24"/>
        </w:rPr>
        <w:t>, Programul de transport se actualizează anual:</w:t>
      </w:r>
    </w:p>
    <w:p w14:paraId="6C3C786C" w14:textId="77777777" w:rsidR="00E467E0" w:rsidRDefault="00000000">
      <w:pPr>
        <w:numPr>
          <w:ilvl w:val="0"/>
          <w:numId w:val="28"/>
        </w:numPr>
      </w:pPr>
      <w:r>
        <w:rPr>
          <w:szCs w:val="24"/>
        </w:rPr>
        <w:t xml:space="preserve">Termen-limită propunere modificări: </w:t>
      </w:r>
      <w:r>
        <w:rPr>
          <w:b/>
          <w:bCs/>
          <w:szCs w:val="24"/>
        </w:rPr>
        <w:t>1 noiembrie</w:t>
      </w:r>
      <w:r>
        <w:rPr>
          <w:szCs w:val="24"/>
        </w:rPr>
        <w:t xml:space="preserve"> pentru anul calendaristic următor;</w:t>
      </w:r>
    </w:p>
    <w:p w14:paraId="66E4B7C6" w14:textId="77777777" w:rsidR="00E467E0" w:rsidRDefault="00000000">
      <w:pPr>
        <w:numPr>
          <w:ilvl w:val="0"/>
          <w:numId w:val="28"/>
        </w:numPr>
      </w:pPr>
      <w:r>
        <w:rPr>
          <w:szCs w:val="24"/>
        </w:rPr>
        <w:t>Inițiator: operator (la cerere) sau UAT Buziaș (prin Compartiment Transport) sau ADI;</w:t>
      </w:r>
    </w:p>
    <w:p w14:paraId="6F6B2089" w14:textId="77777777" w:rsidR="00E467E0" w:rsidRDefault="00000000">
      <w:pPr>
        <w:numPr>
          <w:ilvl w:val="0"/>
          <w:numId w:val="28"/>
        </w:numPr>
      </w:pPr>
      <w:r>
        <w:rPr>
          <w:szCs w:val="24"/>
        </w:rPr>
        <w:t>Procedură: Referat operator → analiză ADI + UAT → consultare publică (Legea 52/2003, 30 zile) → aviz ANRSC → HCL Buziaș de aprobare → publicare MOL → comunicare prefect (10 zile);</w:t>
      </w:r>
    </w:p>
    <w:p w14:paraId="7BCC2067" w14:textId="77777777" w:rsidR="00E467E0" w:rsidRDefault="00000000">
      <w:pPr>
        <w:numPr>
          <w:ilvl w:val="0"/>
          <w:numId w:val="28"/>
        </w:numPr>
      </w:pPr>
      <w:r>
        <w:rPr>
          <w:szCs w:val="24"/>
        </w:rPr>
        <w:t>Intrare în vigoare: 1 ianuarie a anului următor.</w:t>
      </w:r>
    </w:p>
    <w:p w14:paraId="6103FA57" w14:textId="77777777" w:rsidR="00E467E0" w:rsidRDefault="00000000">
      <w:pPr>
        <w:pStyle w:val="Titlu2"/>
      </w:pPr>
      <w:bookmarkStart w:id="79" w:name="modificări-extraordinare"/>
      <w:bookmarkEnd w:id="78"/>
      <w:r>
        <w:rPr>
          <w:rFonts w:ascii="Times New Roman" w:eastAsia="Times New Roman" w:hAnsi="Times New Roman" w:cs="Times New Roman"/>
        </w:rPr>
        <w:t>9.2. Modificări extraordinare</w:t>
      </w:r>
    </w:p>
    <w:p w14:paraId="70A7BD3C" w14:textId="77777777" w:rsidR="00E467E0" w:rsidRDefault="00000000">
      <w:r>
        <w:rPr>
          <w:szCs w:val="24"/>
        </w:rPr>
        <w:t>Pentru modificări determinate de: - evoluția cererii (creștere/scădere semnificativă număr călători); - modificări infrastructurale (modernizare străzi, noi obiective: școli, spitale); - modificări legislative; - necesitate de optimizare costuri.</w:t>
      </w:r>
    </w:p>
    <w:p w14:paraId="6E139AA2" w14:textId="77777777" w:rsidR="00E467E0" w:rsidRDefault="00000000">
      <w:pPr>
        <w:pStyle w:val="Corptext"/>
      </w:pPr>
      <w:r>
        <w:rPr>
          <w:b/>
          <w:bCs/>
          <w:szCs w:val="24"/>
        </w:rPr>
        <w:t>Procedură:</w:t>
      </w:r>
      <w:r>
        <w:rPr>
          <w:szCs w:val="24"/>
        </w:rPr>
        <w:t xml:space="preserve"> - Preaviz minim </w:t>
      </w:r>
      <w:r>
        <w:rPr>
          <w:b/>
          <w:bCs/>
          <w:szCs w:val="24"/>
        </w:rPr>
        <w:t>60 de zile</w:t>
      </w:r>
      <w:r>
        <w:rPr>
          <w:szCs w:val="24"/>
        </w:rPr>
        <w:t xml:space="preserve"> (conform contractelor de delegare standard); - HCL Buziaș (cu informarea ADI și operator); - Acord scris al operatorului în cazul modificărilor cu impact asupra echilibrului contractual (clauza de revizuire art. 4 Reg. (CE) 1370/2007).</w:t>
      </w:r>
    </w:p>
    <w:p w14:paraId="0120322A" w14:textId="77777777" w:rsidR="00E467E0" w:rsidRDefault="00000000">
      <w:pPr>
        <w:pStyle w:val="Titlu2"/>
      </w:pPr>
      <w:bookmarkStart w:id="80" w:name="modificări-de-urgență"/>
      <w:bookmarkEnd w:id="79"/>
      <w:r>
        <w:rPr>
          <w:rFonts w:ascii="Times New Roman" w:eastAsia="Times New Roman" w:hAnsi="Times New Roman" w:cs="Times New Roman"/>
        </w:rPr>
        <w:t>9.3. Modificări de urgență</w:t>
      </w:r>
    </w:p>
    <w:p w14:paraId="4B312BBB" w14:textId="77777777" w:rsidR="00E467E0" w:rsidRDefault="00000000">
      <w:r>
        <w:rPr>
          <w:szCs w:val="24"/>
        </w:rPr>
        <w:t>Pentru situații de: - forță majoră (calamități, fenomene meteo extreme); - intervenții urgente pe infrastructură rutieră; - ordin al autorităților sanitare/de protecție civilă.</w:t>
      </w:r>
    </w:p>
    <w:p w14:paraId="386780CC" w14:textId="0A7A7395" w:rsidR="00E467E0" w:rsidRDefault="00000000">
      <w:pPr>
        <w:pStyle w:val="Corptext"/>
      </w:pPr>
      <w:r>
        <w:rPr>
          <w:b/>
          <w:bCs/>
          <w:szCs w:val="24"/>
        </w:rPr>
        <w:t>Procedură:</w:t>
      </w:r>
      <w:r>
        <w:rPr>
          <w:szCs w:val="24"/>
        </w:rPr>
        <w:t xml:space="preserve"> - Notificare imediată (verbal </w:t>
      </w:r>
      <w:r w:rsidR="00645CD5">
        <w:rPr>
          <w:szCs w:val="24"/>
        </w:rPr>
        <w:t>și</w:t>
      </w:r>
      <w:r>
        <w:rPr>
          <w:szCs w:val="24"/>
        </w:rPr>
        <w:t xml:space="preserve"> scris în 24 ore) către ADI și călători (afișaj, site, aplicație mobilă); - Dispoziție Primar UAT Buziaș (sau Director General ADI), cu informarea CL Buziaș în prima ședință următoare; - Restabilire serviciu normal în cel mai scurt timp posibil.</w:t>
      </w:r>
    </w:p>
    <w:p w14:paraId="75C4EB92" w14:textId="77777777" w:rsidR="00E467E0" w:rsidRDefault="00000000">
      <w:r>
        <w:rPr>
          <w:szCs w:val="24"/>
        </w:rPr>
        <w:pict w14:anchorId="45313E1C">
          <v:rect id="_x0000_i1035" style="width:0;height:1.5pt" o:hralign="center" o:hrstd="t" o:hr="t"/>
        </w:pict>
      </w:r>
    </w:p>
    <w:p w14:paraId="1E8E3B99" w14:textId="77777777" w:rsidR="00E467E0" w:rsidRDefault="00000000">
      <w:pPr>
        <w:pStyle w:val="Titlu1"/>
      </w:pPr>
      <w:bookmarkStart w:id="81" w:name="capitolul-10-calendarul-de-implementare"/>
      <w:bookmarkEnd w:id="77"/>
      <w:bookmarkEnd w:id="80"/>
      <w:r>
        <w:rPr>
          <w:rFonts w:ascii="Times New Roman" w:eastAsia="Times New Roman" w:hAnsi="Times New Roman" w:cs="Times New Roman"/>
        </w:rPr>
        <w:t>CAPITOLUL 10 — CALENDARUL DE IMPLEMENTARE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1989"/>
        <w:gridCol w:w="2007"/>
        <w:gridCol w:w="3607"/>
        <w:gridCol w:w="1742"/>
      </w:tblGrid>
      <w:tr w:rsidR="00E467E0" w14:paraId="043B9994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91244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Etapă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29FE3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Termen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09EA2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Acțiune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67DAA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Responsabil</w:t>
            </w:r>
          </w:p>
        </w:tc>
      </w:tr>
      <w:tr w:rsidR="00E467E0" w14:paraId="7679264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7F67A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Etapa 0 — Adoptare cadru juridic local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B7736B" w14:textId="75E70FDB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Q2 2026</w:t>
            </w:r>
            <w:r>
              <w:rPr>
                <w:sz w:val="20"/>
              </w:rPr>
              <w:t xml:space="preserve">  mai 2026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D380F2" w14:textId="1A9D342C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Adoptare HCL Buziaș de aprobare a prezentului Program </w:t>
            </w:r>
            <w:r w:rsidR="00C34DFA">
              <w:rPr>
                <w:sz w:val="20"/>
              </w:rPr>
              <w:t>și</w:t>
            </w:r>
            <w:r>
              <w:rPr>
                <w:sz w:val="20"/>
              </w:rPr>
              <w:t xml:space="preserve"> pachet HCL 20.05.2026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06C32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CL Buziaș</w:t>
            </w:r>
          </w:p>
        </w:tc>
      </w:tr>
      <w:tr w:rsidR="00E467E0" w14:paraId="2F5CCD2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BD4DD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Etapa 1 — Atribuire contract operator urban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606D8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Q3 2026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578D6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Procedură atribuire directă către IMM (art. 5 alin. (4) Reg. 1370/2007), semnare contract de delegare pentru rețeaua urbană Buziaș (durată 6 ani, opțiune extindere 10 ani)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D826F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ADI TRANSTIMIȘ + UAT Buziaș</w:t>
            </w:r>
          </w:p>
        </w:tc>
      </w:tr>
      <w:tr w:rsidR="00E467E0" w14:paraId="4660048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7BDD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Etapa 2 — Recepție microbuze PNRR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7BBFE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Q4 2026 – Q1 2027</w:t>
            </w:r>
            <w:r>
              <w:rPr>
                <w:sz w:val="20"/>
              </w:rPr>
              <w:t xml:space="preserve"> (T0 + 12-14 luni de la semnare contract furnizare)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7E852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Recepție 3 microbuze electrice (2 Buziaș + 1 Nițchidorf)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C6B02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UAT Buziaș + Nițchidorf</w:t>
            </w:r>
          </w:p>
        </w:tc>
      </w:tr>
      <w:tr w:rsidR="00E467E0" w14:paraId="11C4756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99C83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Etapa 3 — Construcție / recepție infrastructură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3C44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Q1 – Q2 2027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AD6B8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Recepție terminal multimodal + stații încărcare + 30 stații transport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01DE9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UAT Buziaș</w:t>
            </w:r>
          </w:p>
        </w:tc>
      </w:tr>
      <w:tr w:rsidR="00E467E0" w14:paraId="055434F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D9060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Etapa 4 — Probă tehnică + autorizare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C9F07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Q2 – Q3 2027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1A297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Obținere autorizație ANRSC + licențe traseu ARR (pentru tronsoanele DJ) + omologare microbuze RAR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B4C0C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Operator + UAT Buziaș</w:t>
            </w:r>
          </w:p>
        </w:tc>
      </w:tr>
      <w:tr w:rsidR="00E467E0" w14:paraId="4708AD5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81853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Etapa 5 — Lansare serviciu pentru public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E01E0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Q3 2027</w:t>
            </w:r>
            <w:r>
              <w:rPr>
                <w:sz w:val="20"/>
              </w:rPr>
              <w:t xml:space="preserve"> (cel mai târziu 30 septembrie 2027)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ED530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Inaugurare oficială + funcționare regulată pe rețeaua L1+L2+L3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9714E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Operator + UAT</w:t>
            </w:r>
          </w:p>
        </w:tc>
      </w:tr>
      <w:tr w:rsidR="00E467E0" w14:paraId="7D78064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EEC5E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Etapa 6 — Completare flotă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2A62C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2027-2028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1CCA9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Achiziție 2-3 microbuze suplimentare (Fondul de Mediu / leasing / buget local)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95736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UAT Buziaș</w:t>
            </w:r>
          </w:p>
        </w:tc>
      </w:tr>
      <w:tr w:rsidR="00E467E0" w14:paraId="44E3585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9510C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Etapa 7 — Operare regulată + evaluări anuale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B0A2D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sz w:val="20"/>
              </w:rPr>
              <w:t>2027-2032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63ED1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Operare conform Program; revizuire anuală (1 noiembrie)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8A9E3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Operator + ADI + UAT</w:t>
            </w:r>
          </w:p>
        </w:tc>
      </w:tr>
      <w:tr w:rsidR="00E467E0" w14:paraId="0358EFE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C04D8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Etapa 8 — Decizie continuitate / extindere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6B2B0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Q1 2032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5E967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Evaluare finală 6 ani + decizie continuare la 10 ani (până în 2036) sau atribuire nouă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BF34C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CL Buziaș</w:t>
            </w:r>
          </w:p>
        </w:tc>
      </w:tr>
    </w:tbl>
    <w:p w14:paraId="05F7D4C0" w14:textId="77777777" w:rsidR="00E467E0" w:rsidRDefault="00000000">
      <w:r>
        <w:rPr>
          <w:szCs w:val="24"/>
        </w:rPr>
        <w:pict w14:anchorId="0D2896F6">
          <v:rect id="_x0000_i1036" style="width:0;height:1.5pt" o:hralign="center" o:hrstd="t" o:hr="t"/>
        </w:pict>
      </w:r>
    </w:p>
    <w:p w14:paraId="0FA971D7" w14:textId="77777777" w:rsidR="00E467E0" w:rsidRDefault="00000000">
      <w:pPr>
        <w:pStyle w:val="Titlu1"/>
        <w:rPr>
          <w:rFonts w:ascii="Times New Roman" w:eastAsia="Times New Roman" w:hAnsi="Times New Roman" w:cs="Times New Roman"/>
        </w:rPr>
      </w:pPr>
      <w:bookmarkStart w:id="82" w:name="X8431b1ec773ddd6ab297a3c7ce695d933b71123"/>
      <w:bookmarkEnd w:id="81"/>
      <w:r>
        <w:rPr>
          <w:rFonts w:ascii="Times New Roman" w:eastAsia="Times New Roman" w:hAnsi="Times New Roman" w:cs="Times New Roman"/>
        </w:rPr>
        <w:t>CAPITOLUL 11 — FUNDAMENTAREA ECONOMICO-FINANCIARĂ</w:t>
      </w:r>
    </w:p>
    <w:p w14:paraId="2B21D360" w14:textId="77777777" w:rsidR="00B22A87" w:rsidRPr="005574AC" w:rsidRDefault="00B22A87" w:rsidP="00B22A87">
      <w:pPr>
        <w:ind w:firstLine="0"/>
        <w:rPr>
          <w:color w:val="EE0000"/>
        </w:rPr>
      </w:pPr>
      <w:r w:rsidRPr="005574AC">
        <w:rPr>
          <w:color w:val="EE0000"/>
        </w:rPr>
        <w:t>Transport</w:t>
      </w:r>
      <w:r>
        <w:rPr>
          <w:color w:val="EE0000"/>
        </w:rPr>
        <w:t xml:space="preserve">ul public urban-periurban intern cu microbuze electrice este asigurat în conformitate cu prevederile punctului 3 privind Ajutorul de stat din </w:t>
      </w:r>
      <w:r w:rsidRPr="00CC4872">
        <w:rPr>
          <w:color w:val="EE0000"/>
        </w:rPr>
        <w:t>PLANUL NAȚIONAL DE REDRESARE ȘI REZILIENȚĂ  GHID SPECIFIC - CONDIȚII DE ACCESARE A FONDURILOR EUROPENE AFERENTE PNRR ÎN CADRUL APELURILOR DE PROIECTE PNRR/2022/C10 COMPONENTA C10 – FONDUL LOCAL</w:t>
      </w:r>
      <w:r>
        <w:rPr>
          <w:color w:val="EE0000"/>
        </w:rPr>
        <w:t>.</w:t>
      </w:r>
    </w:p>
    <w:p w14:paraId="7280FF66" w14:textId="77777777" w:rsidR="00E467E0" w:rsidRDefault="00000000">
      <w:pPr>
        <w:pStyle w:val="Titlu2"/>
      </w:pPr>
      <w:bookmarkStart w:id="83" w:name="cost-unitar-mediu"/>
      <w:r>
        <w:rPr>
          <w:rFonts w:ascii="Times New Roman" w:eastAsia="Times New Roman" w:hAnsi="Times New Roman" w:cs="Times New Roman"/>
        </w:rPr>
        <w:t>11.1. Cost unitar mediu</w:t>
      </w:r>
    </w:p>
    <w:p w14:paraId="59D2D208" w14:textId="41E321F4" w:rsidR="00E467E0" w:rsidRDefault="00000000">
      <w:r>
        <w:rPr>
          <w:szCs w:val="24"/>
        </w:rPr>
        <w:t xml:space="preserve">Conform </w:t>
      </w:r>
      <w:r>
        <w:rPr>
          <w:b/>
          <w:bCs/>
          <w:szCs w:val="24"/>
        </w:rPr>
        <w:t>Studiul de Oportunitate ADI</w:t>
      </w:r>
      <w:r>
        <w:rPr>
          <w:szCs w:val="24"/>
        </w:rPr>
        <w:t xml:space="preserve"> (martie 2026) și practica operațională: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4720"/>
        <w:gridCol w:w="4625"/>
      </w:tblGrid>
      <w:tr w:rsidR="00E467E0" w14:paraId="1E362BD0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D05EF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D8E0D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Valoare</w:t>
            </w:r>
          </w:p>
        </w:tc>
      </w:tr>
      <w:tr w:rsidR="00E467E0" w14:paraId="29B3478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3B9BA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Cost unitar mediu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CE843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9,8 – 10,0 lei/km fără TVA</w:t>
            </w:r>
            <w:r>
              <w:rPr>
                <w:sz w:val="20"/>
              </w:rPr>
              <w:t xml:space="preserve"> (microbuze electrice, condiții Buziaș)</w:t>
            </w:r>
          </w:p>
        </w:tc>
      </w:tr>
      <w:tr w:rsidR="00E467E0" w14:paraId="6294384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CC41E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Structura costurilor (cf. Anexa 1 Ord. ANRSC 272/2007):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08899F" w14:textId="77777777" w:rsidR="00E467E0" w:rsidRDefault="00E467E0">
            <w:pPr>
              <w:spacing w:before="40" w:after="40"/>
              <w:ind w:firstLine="0"/>
              <w:jc w:val="left"/>
            </w:pPr>
          </w:p>
        </w:tc>
      </w:tr>
      <w:tr w:rsidR="00E467E0" w14:paraId="65A9336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40F43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A. Cheltuieli materiale (energie electrică, lubrifianți, anvelope, întreținere)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E6787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25%</w:t>
            </w:r>
          </w:p>
        </w:tc>
      </w:tr>
      <w:tr w:rsidR="00E467E0" w14:paraId="5806CE7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25775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B. Taxe, impozite, asigurări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5F3F2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6%</w:t>
            </w:r>
          </w:p>
        </w:tc>
      </w:tr>
      <w:tr w:rsidR="00E467E0" w14:paraId="7D02002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2BFC3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C. Cheltuieli cu personalul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77479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cca. 47%</w:t>
            </w:r>
            <w:r>
              <w:rPr>
                <w:sz w:val="20"/>
              </w:rPr>
              <w:t xml:space="preserve"> (principalul element de cost)</w:t>
            </w:r>
          </w:p>
        </w:tc>
      </w:tr>
      <w:tr w:rsidR="00E467E0" w14:paraId="62C4ABA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CD075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D. Cheltuieli financiare (leasing/dobânzi)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9FD53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4%</w:t>
            </w:r>
          </w:p>
        </w:tc>
      </w:tr>
      <w:tr w:rsidR="00E467E0" w14:paraId="292F960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F9F05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E. Amortizare microbuze (10 ani liniar)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874A0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10%</w:t>
            </w:r>
          </w:p>
        </w:tc>
      </w:tr>
      <w:tr w:rsidR="00E467E0" w14:paraId="111C2D4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9B802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F. Chirii, redevențe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91454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2%</w:t>
            </w:r>
          </w:p>
        </w:tc>
      </w:tr>
      <w:tr w:rsidR="00E467E0" w14:paraId="20BED20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00FCB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G. Alte cheltuieli operaționale (formare, autorizare, ITP)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ECCE9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3%</w:t>
            </w:r>
          </w:p>
        </w:tc>
      </w:tr>
      <w:tr w:rsidR="00E467E0" w14:paraId="5F631B4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8BFA9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H. Profit rezonabil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1A7E1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3-5%</w:t>
            </w:r>
            <w:r>
              <w:rPr>
                <w:sz w:val="20"/>
              </w:rPr>
              <w:t xml:space="preserve"> (justificat metodologic conform Anexei Reg. (CE) 1370/2007 pct. 6)</w:t>
            </w:r>
          </w:p>
        </w:tc>
      </w:tr>
    </w:tbl>
    <w:p w14:paraId="781B63F6" w14:textId="77777777" w:rsidR="00E467E0" w:rsidRDefault="00000000">
      <w:pPr>
        <w:pStyle w:val="Titlu2"/>
      </w:pPr>
      <w:bookmarkStart w:id="84" w:name="costuri-operaționale-estimate"/>
      <w:bookmarkEnd w:id="83"/>
      <w:r>
        <w:rPr>
          <w:rFonts w:ascii="Times New Roman" w:eastAsia="Times New Roman" w:hAnsi="Times New Roman" w:cs="Times New Roman"/>
        </w:rPr>
        <w:t>11.2. Costuri operaționale estimate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2833"/>
        <w:gridCol w:w="2173"/>
        <w:gridCol w:w="1848"/>
        <w:gridCol w:w="2491"/>
      </w:tblGrid>
      <w:tr w:rsidR="00E467E0" w14:paraId="6DDED298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D6D26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525A9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Sezon balnear (lună)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6AFE6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Sezon rece (lună)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AF305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Anual</w:t>
            </w:r>
          </w:p>
        </w:tc>
      </w:tr>
      <w:tr w:rsidR="00E467E0" w14:paraId="7420C1F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42129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Km/lună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D12BE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11.900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8E74C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10.130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235FD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132.180</w:t>
            </w:r>
          </w:p>
        </w:tc>
      </w:tr>
      <w:tr w:rsidR="00E467E0" w14:paraId="76C2F40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BE6BD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Cost (la 9,9 lei/km fără TVA)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3CC13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117.810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CE5E0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100.290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FB4CE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1.308.580 lei (fără TVA)</w:t>
            </w:r>
          </w:p>
        </w:tc>
      </w:tr>
      <w:tr w:rsidR="00E467E0" w14:paraId="7C4742C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18281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TVA 19%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C64D0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22.380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85BD2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19.055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B5DF6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248.630 lei</w:t>
            </w:r>
          </w:p>
        </w:tc>
      </w:tr>
      <w:tr w:rsidR="00E467E0" w14:paraId="1F2B5CC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D9FBD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Cost total cu TVA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9FA42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140.190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692A5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119.345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8ADC1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cca. 1.557.210 lei/an</w:t>
            </w:r>
          </w:p>
        </w:tc>
      </w:tr>
    </w:tbl>
    <w:p w14:paraId="5D938ED1" w14:textId="77777777" w:rsidR="00E467E0" w:rsidRDefault="00000000">
      <w:pPr>
        <w:pStyle w:val="Titlu2"/>
      </w:pPr>
      <w:bookmarkStart w:id="85" w:name="venituri-estimate"/>
      <w:bookmarkEnd w:id="84"/>
      <w:r>
        <w:rPr>
          <w:rFonts w:ascii="Times New Roman" w:eastAsia="Times New Roman" w:hAnsi="Times New Roman" w:cs="Times New Roman"/>
        </w:rPr>
        <w:t>11.3. Venituri estimate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3955"/>
        <w:gridCol w:w="5390"/>
      </w:tblGrid>
      <w:tr w:rsidR="00E467E0" w14:paraId="791D8572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DAD52D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30CC61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Estimare anuală</w:t>
            </w:r>
          </w:p>
        </w:tc>
      </w:tr>
      <w:tr w:rsidR="00E467E0" w14:paraId="6CF0419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95546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Călători plătitori (estimare)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D40C8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cca. </w:t>
            </w:r>
            <w:r>
              <w:rPr>
                <w:b/>
                <w:bCs/>
                <w:sz w:val="20"/>
              </w:rPr>
              <w:t>1.000-1.200 utilizatori frecvenți</w:t>
            </w:r>
            <w:r>
              <w:rPr>
                <w:sz w:val="20"/>
              </w:rPr>
              <w:t xml:space="preserve"> + călători ocazionali</w:t>
            </w:r>
          </w:p>
        </w:tc>
      </w:tr>
      <w:tr w:rsidR="00E467E0" w14:paraId="12AC8AF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106B4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Călătorii plătite (bilete + abonamente, fără gratuități)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F0A31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cca. </w:t>
            </w:r>
            <w:r>
              <w:rPr>
                <w:b/>
                <w:bCs/>
                <w:sz w:val="20"/>
              </w:rPr>
              <w:t>30.000 abonamente lunare × 13 lei net (fără TVA și venituri ADI)</w:t>
            </w:r>
            <w:r>
              <w:rPr>
                <w:sz w:val="20"/>
              </w:rPr>
              <w:t xml:space="preserve"> + cca. 50.000-70.000 bilete/an × 12,6 lei net</w:t>
            </w:r>
          </w:p>
        </w:tc>
      </w:tr>
      <w:tr w:rsidR="00E467E0" w14:paraId="0DABEBD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5BB34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Venituri directe estimate (fără TVA)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FA195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cca. </w:t>
            </w:r>
            <w:r>
              <w:rPr>
                <w:b/>
                <w:bCs/>
                <w:sz w:val="20"/>
              </w:rPr>
              <w:t>450.000 – 600.000 lei/an</w:t>
            </w:r>
          </w:p>
        </w:tc>
      </w:tr>
      <w:tr w:rsidR="00E467E0" w14:paraId="579C236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82696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Diferențe de tarif (compensare buget local + buget de stat pentru categorii sociale)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132C6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 xml:space="preserve">cca. </w:t>
            </w:r>
            <w:r>
              <w:rPr>
                <w:b/>
                <w:bCs/>
                <w:sz w:val="20"/>
              </w:rPr>
              <w:t>200.000 – 350.000 lei/an</w:t>
            </w:r>
          </w:p>
        </w:tc>
      </w:tr>
      <w:tr w:rsidR="00E467E0" w14:paraId="3C4BDB4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07A73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venituri (fără TVA)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A620F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650.000 – 950.000 lei/an</w:t>
            </w:r>
          </w:p>
        </w:tc>
      </w:tr>
    </w:tbl>
    <w:p w14:paraId="45291A13" w14:textId="77777777" w:rsidR="00E467E0" w:rsidRDefault="00000000">
      <w:pPr>
        <w:pStyle w:val="Titlu2"/>
      </w:pPr>
      <w:bookmarkStart w:id="86" w:name="X82dd28719a7cc2bccbd14df8041be02cdc93d44"/>
      <w:bookmarkEnd w:id="85"/>
      <w:r>
        <w:rPr>
          <w:rFonts w:ascii="Times New Roman" w:eastAsia="Times New Roman" w:hAnsi="Times New Roman" w:cs="Times New Roman"/>
        </w:rPr>
        <w:t>11.4. Compensație de serviciu public (CSP) estimată</w:t>
      </w:r>
    </w:p>
    <w:p w14:paraId="54DA2377" w14:textId="77777777" w:rsidR="00E467E0" w:rsidRDefault="00000000">
      <w:r>
        <w:rPr>
          <w:b/>
          <w:bCs/>
          <w:szCs w:val="24"/>
        </w:rPr>
        <w:t>Formula art. 6 Reg. (CE) 1370/2007 (parafrazată):</w:t>
      </w:r>
      <w:r>
        <w:rPr>
          <w:szCs w:val="24"/>
        </w:rPr>
        <w:t xml:space="preserve"> CSP = Cheltuieli eligibile + Profit rezonabil – Venituri totale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6214"/>
        <w:gridCol w:w="3131"/>
      </w:tblGrid>
      <w:tr w:rsidR="00E467E0" w14:paraId="63AD0FDD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8F80E5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50A3E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Valoare estimată anuală</w:t>
            </w:r>
          </w:p>
        </w:tc>
      </w:tr>
      <w:tr w:rsidR="00E467E0" w14:paraId="05503C2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46728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Cheltuieli eligibile (cost operațional, fără profit)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A50F7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1.270.000 lei (fără TVA)</w:t>
            </w:r>
          </w:p>
        </w:tc>
      </w:tr>
      <w:tr w:rsidR="00E467E0" w14:paraId="49D8990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2162C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Profit rezonabil (cca. 3% asupra cheltuielilor eligibile)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D7FB8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38.000 lei</w:t>
            </w:r>
          </w:p>
        </w:tc>
      </w:tr>
      <w:tr w:rsidR="00E467E0" w14:paraId="300FD0B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742DA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cost serviciu (fără TVA)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079C9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1.308.000 lei</w:t>
            </w:r>
          </w:p>
        </w:tc>
      </w:tr>
      <w:tr w:rsidR="00E467E0" w14:paraId="14CCE92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C686E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Venituri totale estimate (fără TVA)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31E28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-800.000 lei (mediană)</w:t>
            </w:r>
          </w:p>
        </w:tc>
      </w:tr>
      <w:tr w:rsidR="00E467E0" w14:paraId="084ABD4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19644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CSP anuală estimată (fără TVA)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2890E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cca. 508.000 lei</w:t>
            </w:r>
          </w:p>
        </w:tc>
      </w:tr>
      <w:tr w:rsidR="00E467E0" w14:paraId="1B5227C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4CC31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Cu TVA 19%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E4D87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cca. 604.500 lei/an</w:t>
            </w:r>
          </w:p>
        </w:tc>
      </w:tr>
    </w:tbl>
    <w:p w14:paraId="39CCB424" w14:textId="77777777" w:rsidR="00E467E0" w:rsidRDefault="00000000">
      <w:r>
        <w:rPr>
          <w:b/>
          <w:bCs/>
          <w:szCs w:val="24"/>
        </w:rPr>
        <w:t>Repartizare CSP:</w:t>
      </w:r>
      <w:r>
        <w:rPr>
          <w:szCs w:val="24"/>
        </w:rPr>
        <w:t xml:space="preserve"> - Cota UAT Buziaș (contribuție directă către ADI): cca. </w:t>
      </w:r>
      <w:r>
        <w:rPr>
          <w:b/>
          <w:bCs/>
          <w:szCs w:val="24"/>
        </w:rPr>
        <w:t>450.000-550.000 lei/an</w:t>
      </w:r>
      <w:r>
        <w:rPr>
          <w:szCs w:val="24"/>
        </w:rPr>
        <w:t xml:space="preserve"> (include diferențe de tarif suportate din buget local pentru categoriile sociale locale: pensionari, peste 70 ani, VMI, copii preșcolari, etc.); - Cota buget de stat (transferuri pentru categorii naționale: elevi L.198/2023, studenți L.199/2023, persoane cu dizabilități L.448/2006, veterani L.44/1994, revoluționari L.341/2004 etc.): cca. </w:t>
      </w:r>
      <w:r>
        <w:rPr>
          <w:b/>
          <w:bCs/>
          <w:szCs w:val="24"/>
        </w:rPr>
        <w:t>150.000-200.000 lei/an</w:t>
      </w:r>
      <w:r>
        <w:rPr>
          <w:szCs w:val="24"/>
        </w:rPr>
        <w:t>, decontabil prin ADI.</w:t>
      </w:r>
    </w:p>
    <w:p w14:paraId="7D27A16A" w14:textId="77777777" w:rsidR="00E467E0" w:rsidRDefault="00000000">
      <w:pPr>
        <w:pStyle w:val="Titlu2"/>
      </w:pPr>
      <w:bookmarkStart w:id="87" w:name="cofinanțare-pnrr"/>
      <w:bookmarkEnd w:id="86"/>
      <w:r>
        <w:rPr>
          <w:rFonts w:ascii="Times New Roman" w:eastAsia="Times New Roman" w:hAnsi="Times New Roman" w:cs="Times New Roman"/>
        </w:rPr>
        <w:t>11.5. Cofinanțare PNRR</w:t>
      </w:r>
    </w:p>
    <w:p w14:paraId="746865A0" w14:textId="77777777" w:rsidR="00E467E0" w:rsidRDefault="00000000">
      <w:r>
        <w:rPr>
          <w:b/>
          <w:bCs/>
          <w:szCs w:val="24"/>
        </w:rPr>
        <w:t>Investiția inițială (CAPEX) este 100% finanțată prin PNRR Componenta C10 — Fondul Local I.1 Mobilitate: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4011"/>
        <w:gridCol w:w="1608"/>
        <w:gridCol w:w="3726"/>
      </w:tblGrid>
      <w:tr w:rsidR="00E467E0" w14:paraId="0A4E2CBC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0FB0B8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FB7DF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Cost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1BBDD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Sursă</w:t>
            </w:r>
          </w:p>
        </w:tc>
      </w:tr>
      <w:tr w:rsidR="00E467E0" w14:paraId="1DE1DA1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16DD1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 microbuze electrice (Buziaș + Nițchidorf)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2DCA4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4,2 mil.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B5BB5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PNRR 100%</w:t>
            </w:r>
          </w:p>
        </w:tc>
      </w:tr>
      <w:tr w:rsidR="00E467E0" w14:paraId="545AD76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798A2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 stații de reîncărcare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B5475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750.000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7FB54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PNRR 100%</w:t>
            </w:r>
          </w:p>
        </w:tc>
      </w:tr>
      <w:tr w:rsidR="00E467E0" w14:paraId="6D88005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06B6D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Echipamente conexe (validatoare, panouri info digitale)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A0BB2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300.000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37D23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PNRR 100%</w:t>
            </w:r>
          </w:p>
        </w:tc>
      </w:tr>
      <w:tr w:rsidR="00E467E0" w14:paraId="04C0306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81CF5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TOTAL CAPEX faza 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FD00D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cca. 5,25 mil.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15508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  <w:sz w:val="20"/>
              </w:rPr>
              <w:t>PNRR 100%</w:t>
            </w:r>
          </w:p>
        </w:tc>
      </w:tr>
      <w:tr w:rsidR="00E467E0" w14:paraId="1473BCA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0CB61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Microbuze suplimentare (faza 2, 2027-2028)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B209F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2,8-4,2 mil. lei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35F7E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Fondul de Mediu „Rabla Plus” / buget local / leasing</w:t>
            </w:r>
          </w:p>
        </w:tc>
      </w:tr>
    </w:tbl>
    <w:p w14:paraId="699683D3" w14:textId="77777777" w:rsidR="00D37FD7" w:rsidRDefault="00D37FD7">
      <w:pPr>
        <w:pStyle w:val="Titlu1"/>
        <w:rPr>
          <w:rFonts w:ascii="Times New Roman" w:eastAsia="Times New Roman" w:hAnsi="Times New Roman" w:cs="Times New Roman"/>
        </w:rPr>
      </w:pPr>
      <w:bookmarkStart w:id="88" w:name="anexe"/>
      <w:bookmarkEnd w:id="82"/>
      <w:bookmarkEnd w:id="87"/>
    </w:p>
    <w:p w14:paraId="15910386" w14:textId="365EB019" w:rsidR="00E467E0" w:rsidRDefault="00000000">
      <w:pPr>
        <w:pStyle w:val="Titlu1"/>
      </w:pPr>
      <w:r>
        <w:rPr>
          <w:rFonts w:ascii="Times New Roman" w:eastAsia="Times New Roman" w:hAnsi="Times New Roman" w:cs="Times New Roman"/>
        </w:rPr>
        <w:t>ANEXE</w:t>
      </w:r>
    </w:p>
    <w:p w14:paraId="7740F22F" w14:textId="77777777" w:rsidR="00E467E0" w:rsidRDefault="00000000">
      <w:r>
        <w:rPr>
          <w:b/>
          <w:bCs/>
          <w:szCs w:val="24"/>
        </w:rPr>
        <w:t>Anexele se constituie ca parte integrantă a Programului și se aprobă prin aceeași HCL. Structura urmărește modelul Anexei 2.1 și Anexei 2.1.1 din Ordinul comun ANRSC + ANAP nr. 131/1.401/2019.</w:t>
      </w:r>
    </w:p>
    <w:p w14:paraId="1197F25C" w14:textId="77777777" w:rsidR="00E467E0" w:rsidRDefault="00000000">
      <w:pPr>
        <w:pStyle w:val="Titlu2"/>
      </w:pPr>
      <w:bookmarkStart w:id="89" w:name="X6ce0c54f61e92768a55c3c5492f7cef375fe928"/>
      <w:r>
        <w:rPr>
          <w:rFonts w:ascii="Times New Roman" w:eastAsia="Times New Roman" w:hAnsi="Times New Roman" w:cs="Times New Roman"/>
        </w:rPr>
        <w:t>ANEXA 1 — LISTA TRASEELOR (conform Anexei 2.1 contract de delegare standard)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561"/>
        <w:gridCol w:w="1303"/>
        <w:gridCol w:w="1189"/>
        <w:gridCol w:w="1340"/>
        <w:gridCol w:w="988"/>
        <w:gridCol w:w="1190"/>
        <w:gridCol w:w="1304"/>
        <w:gridCol w:w="1470"/>
      </w:tblGrid>
      <w:tr w:rsidR="00E467E0" w14:paraId="0D70C69A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395B8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Cod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786AE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Denumire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9461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Lungime sens (km)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F24F5A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Lungime dus-întors (km)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DADA40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Capăt 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F3D00D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Capăt 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812D8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Localități deservite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BBA33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18"/>
              </w:rPr>
              <w:t>Operator</w:t>
            </w:r>
          </w:p>
        </w:tc>
      </w:tr>
      <w:tr w:rsidR="00E467E0" w14:paraId="155E972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7FCB1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9E7C8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Buziaș-Bacova-Silagiu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1C451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9,0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92B150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18,0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A9018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ABD8F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Silagiu centru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AEE4B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Buziaș, Bacova, Silagiu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89967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Operator urban Buziaș (PNRR)</w:t>
            </w:r>
          </w:p>
        </w:tc>
      </w:tr>
      <w:tr w:rsidR="00E467E0" w14:paraId="13C511F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DA261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F3EF3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Drumul Vinului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2BCC1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7,1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409AE3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14,2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82FA3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C4E9D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Cramele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4CA8D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Buziaș, zonă viticolă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F5121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Operator urban Buziaș</w:t>
            </w:r>
          </w:p>
        </w:tc>
      </w:tr>
      <w:tr w:rsidR="00E467E0" w14:paraId="6C75FC4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4E2CD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L3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1BB36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Cristian Șerban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BDB108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3,4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3D789E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18"/>
              </w:rPr>
              <w:t>6,8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4910C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Gara CFR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1571C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Hoteluri zonă balneară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BB47D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Buziaș urban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C108A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18"/>
              </w:rPr>
              <w:t>Operator urban Buziaș</w:t>
            </w:r>
          </w:p>
        </w:tc>
      </w:tr>
    </w:tbl>
    <w:p w14:paraId="055C3B8A" w14:textId="62841322" w:rsidR="00E467E0" w:rsidRDefault="00000000">
      <w:pPr>
        <w:pStyle w:val="Titlu2"/>
      </w:pPr>
      <w:bookmarkStart w:id="90" w:name="X8b9f9a5439ca37c0ee06fef72ff3d58f85e06eb"/>
      <w:bookmarkEnd w:id="89"/>
      <w:r>
        <w:rPr>
          <w:rFonts w:ascii="Times New Roman" w:eastAsia="Times New Roman" w:hAnsi="Times New Roman" w:cs="Times New Roman"/>
        </w:rPr>
        <w:t xml:space="preserve">ANEXA 2 — PROGRAMUL DE TRANSPORT PE TRASEU </w:t>
      </w:r>
    </w:p>
    <w:p w14:paraId="3E64C778" w14:textId="77777777" w:rsidR="00E467E0" w:rsidRDefault="00000000">
      <w:pPr>
        <w:pStyle w:val="Titlu3"/>
      </w:pPr>
      <w:bookmarkStart w:id="91" w:name="a.2.1-traseul-l1-buziaș-bacova-silagiu"/>
      <w:r>
        <w:rPr>
          <w:rFonts w:ascii="Times New Roman" w:eastAsia="Times New Roman" w:hAnsi="Times New Roman" w:cs="Times New Roman"/>
        </w:rPr>
        <w:t>A.2.1 Traseul L1 — Buziaș-Bacova-Silagiu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3513"/>
        <w:gridCol w:w="5832"/>
      </w:tblGrid>
      <w:tr w:rsidR="00E467E0" w14:paraId="7F54F5E8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45121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D50CB2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Valoare</w:t>
            </w:r>
          </w:p>
        </w:tc>
      </w:tr>
      <w:tr w:rsidR="00E467E0" w14:paraId="3655749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6ABF0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Cod 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2FC2E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L1</w:t>
            </w:r>
          </w:p>
        </w:tc>
      </w:tr>
      <w:tr w:rsidR="00E467E0" w14:paraId="1C16866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664F5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Categorie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FECD4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Urban-periurban</w:t>
            </w:r>
          </w:p>
        </w:tc>
      </w:tr>
      <w:tr w:rsidR="00E467E0" w14:paraId="0069A5A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2F9E8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Lungime sens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E04FF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9,0 km</w:t>
            </w:r>
          </w:p>
        </w:tc>
      </w:tr>
      <w:tr w:rsidR="00E467E0" w14:paraId="2DDEBAB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04E47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Capacitate minimă vehicul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BD792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 locuri (M3, BEV)</w:t>
            </w:r>
          </w:p>
        </w:tc>
      </w:tr>
      <w:tr w:rsidR="00E467E0" w14:paraId="0DA1F8D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AEED7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Curse/zi lucrătoare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D9551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12/sens (24 total)</w:t>
            </w:r>
          </w:p>
        </w:tc>
      </w:tr>
      <w:tr w:rsidR="00E467E0" w14:paraId="647E2FD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D3633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Curse/zi sâmbătă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92D18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8/sens (16 total)</w:t>
            </w:r>
          </w:p>
        </w:tc>
      </w:tr>
      <w:tr w:rsidR="00E467E0" w14:paraId="06B3662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FE439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Curse/zi duminică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73D4B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6/sens (12 total)</w:t>
            </w:r>
          </w:p>
        </w:tc>
      </w:tr>
      <w:tr w:rsidR="00E467E0" w14:paraId="30A2C5C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63274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Prima cursă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E5EC3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06:00 (lucrătoare) / 06:30 (sâmbătă) / 07:00 (duminică)</w:t>
            </w:r>
          </w:p>
        </w:tc>
      </w:tr>
      <w:tr w:rsidR="00E467E0" w14:paraId="4699540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8A430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Ultima cursă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3B28C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21:00 (lucrătoare) / 19:30 (sâmbătă) / 19:30 (duminică)</w:t>
            </w:r>
          </w:p>
        </w:tc>
      </w:tr>
      <w:tr w:rsidR="00E467E0" w14:paraId="2F327B4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389D2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Frecvență vârf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F1C58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30-45 min</w:t>
            </w:r>
          </w:p>
        </w:tc>
      </w:tr>
      <w:tr w:rsidR="00E467E0" w14:paraId="54928D6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B0DB2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Frecvență off-peak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D3C75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60-90 min</w:t>
            </w:r>
          </w:p>
        </w:tc>
      </w:tr>
      <w:tr w:rsidR="00E467E0" w14:paraId="69AEF01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48530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Km/zi lucrătoare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A5475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216 km</w:t>
            </w:r>
          </w:p>
        </w:tc>
      </w:tr>
      <w:tr w:rsidR="00E467E0" w14:paraId="47F8258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3D2BC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Km/zi sâmbătă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C6069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144 km</w:t>
            </w:r>
          </w:p>
        </w:tc>
      </w:tr>
      <w:tr w:rsidR="00E467E0" w14:paraId="14DE551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C46EE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Km/zi duminică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DE93F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108 km</w:t>
            </w:r>
          </w:p>
        </w:tc>
      </w:tr>
      <w:tr w:rsidR="00E467E0" w14:paraId="5BB85A6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73840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D32F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69.000 km (50,4% din total rețea)</w:t>
            </w:r>
          </w:p>
        </w:tc>
      </w:tr>
      <w:tr w:rsidR="00E467E0" w14:paraId="7E226CD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71489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Tarif standard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FA5F2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15 lei (bilet 1 călătorie)</w:t>
            </w:r>
          </w:p>
        </w:tc>
      </w:tr>
      <w:tr w:rsidR="00E467E0" w14:paraId="13DC0A5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B7053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Vehicule operare simultană vârf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501254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2</w:t>
            </w:r>
          </w:p>
        </w:tc>
      </w:tr>
    </w:tbl>
    <w:p w14:paraId="7B848B2E" w14:textId="77777777" w:rsidR="00E467E0" w:rsidRDefault="00000000">
      <w:pPr>
        <w:pStyle w:val="Titlu3"/>
      </w:pPr>
      <w:bookmarkStart w:id="92" w:name="a.2.2-traseul-l2-drumul-vinului"/>
      <w:bookmarkEnd w:id="91"/>
      <w:r>
        <w:rPr>
          <w:rFonts w:ascii="Times New Roman" w:eastAsia="Times New Roman" w:hAnsi="Times New Roman" w:cs="Times New Roman"/>
        </w:rPr>
        <w:t>A.2.2 Traseul L2 — Drumul Vinului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3875"/>
        <w:gridCol w:w="5470"/>
      </w:tblGrid>
      <w:tr w:rsidR="00E467E0" w14:paraId="5D5F4154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DC680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8FF2B7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Valoare</w:t>
            </w:r>
          </w:p>
        </w:tc>
      </w:tr>
      <w:tr w:rsidR="00E467E0" w14:paraId="7B972F0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5A0E4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Cod 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E1AC2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L2</w:t>
            </w:r>
          </w:p>
        </w:tc>
      </w:tr>
      <w:tr w:rsidR="00E467E0" w14:paraId="482E493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F358C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Categorie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A2EB6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Urban-turistic</w:t>
            </w:r>
          </w:p>
        </w:tc>
      </w:tr>
      <w:tr w:rsidR="00E467E0" w14:paraId="5D3C086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BB27D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Lungime sens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F4DFD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7,1 km</w:t>
            </w:r>
          </w:p>
        </w:tc>
      </w:tr>
      <w:tr w:rsidR="00E467E0" w14:paraId="0D64627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1C4F2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Curse/zi lucrătoare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16952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6/sens (12 total)</w:t>
            </w:r>
          </w:p>
        </w:tc>
      </w:tr>
      <w:tr w:rsidR="00E467E0" w14:paraId="06E65A16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2247A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Curse/zi weekend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236BA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8/sens (16 total) — orientare turism</w:t>
            </w:r>
          </w:p>
        </w:tc>
      </w:tr>
      <w:tr w:rsidR="00E467E0" w14:paraId="7A67DB7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AC51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Prima cursă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08386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07:00 (lucrătoare) / 08:00 (weekend)</w:t>
            </w:r>
          </w:p>
        </w:tc>
      </w:tr>
      <w:tr w:rsidR="00E467E0" w14:paraId="64E8246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A882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Ultima cursă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25C44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19:30 (lucrătoare) / 18:30 (weekend)</w:t>
            </w:r>
          </w:p>
        </w:tc>
      </w:tr>
      <w:tr w:rsidR="00E467E0" w14:paraId="0EB03A6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CA1F6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Frecvență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234F9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90-150 min lucrătoare; 90 min weekend</w:t>
            </w:r>
          </w:p>
        </w:tc>
      </w:tr>
      <w:tr w:rsidR="00E467E0" w14:paraId="381EEDB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BD5B4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Km/zi lucrătoare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62C4A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85,2 km</w:t>
            </w:r>
          </w:p>
        </w:tc>
      </w:tr>
      <w:tr w:rsidR="00E467E0" w14:paraId="0989E91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9193E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Km/zi weekend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E35D9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113,6 km</w:t>
            </w:r>
          </w:p>
        </w:tc>
      </w:tr>
      <w:tr w:rsidR="00E467E0" w14:paraId="1B12D8EF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C091B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A207D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32.500 km (23,7%)</w:t>
            </w:r>
          </w:p>
        </w:tc>
      </w:tr>
      <w:tr w:rsidR="00E467E0" w14:paraId="2FCEC9E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1913E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Vehicule operare simultană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1D5EE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1</w:t>
            </w:r>
          </w:p>
        </w:tc>
      </w:tr>
    </w:tbl>
    <w:p w14:paraId="2B2400FA" w14:textId="77777777" w:rsidR="00E467E0" w:rsidRDefault="00000000">
      <w:pPr>
        <w:pStyle w:val="Titlu3"/>
      </w:pPr>
      <w:bookmarkStart w:id="93" w:name="a.2.3-traseul-l3-cristian-șerban-balnear"/>
      <w:bookmarkEnd w:id="92"/>
      <w:r>
        <w:rPr>
          <w:rFonts w:ascii="Times New Roman" w:eastAsia="Times New Roman" w:hAnsi="Times New Roman" w:cs="Times New Roman"/>
        </w:rPr>
        <w:t>A.2.3 Traseul L3 — Cristian Șerban (balnear)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4424"/>
        <w:gridCol w:w="4921"/>
      </w:tblGrid>
      <w:tr w:rsidR="00E467E0" w14:paraId="52CBAC6B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4645C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Element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F067D1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Valoare</w:t>
            </w:r>
          </w:p>
        </w:tc>
      </w:tr>
      <w:tr w:rsidR="00E467E0" w14:paraId="2EA2D80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A2697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Cod traseu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B62B2A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L3</w:t>
            </w:r>
          </w:p>
        </w:tc>
      </w:tr>
      <w:tr w:rsidR="00E467E0" w14:paraId="10BB57E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46626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Categorie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3AE04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Urban-balnear</w:t>
            </w:r>
          </w:p>
        </w:tc>
      </w:tr>
      <w:tr w:rsidR="00E467E0" w14:paraId="6045D4B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288E8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Lungime sens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F1188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3,4 km</w:t>
            </w:r>
          </w:p>
        </w:tc>
      </w:tr>
      <w:tr w:rsidR="00E467E0" w14:paraId="40DE967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FE782C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Curse/zi sezon balnear (mai-octombrie)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552E5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16/sens (32 total), 7 zile/săptămână</w:t>
            </w:r>
          </w:p>
        </w:tc>
      </w:tr>
      <w:tr w:rsidR="00E467E0" w14:paraId="15278E12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403B0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Curse/zi sezon rece (noiembrie-aprilie)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25AB4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8/sens lucrătoare (16 total) / 6/sens weekend</w:t>
            </w:r>
          </w:p>
        </w:tc>
      </w:tr>
      <w:tr w:rsidR="00E467E0" w14:paraId="266D8E94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81F78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Prima cursă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017EE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07:00 (toate zilele)</w:t>
            </w:r>
          </w:p>
        </w:tc>
      </w:tr>
      <w:tr w:rsidR="00E467E0" w14:paraId="04CBF03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037B9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Ultima cursă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A90FB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22:00 (balnear) / 20:30 (rece)</w:t>
            </w:r>
          </w:p>
        </w:tc>
      </w:tr>
      <w:tr w:rsidR="00E467E0" w14:paraId="617209F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CB2B9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Frecvență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5365B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30 min (balnear) / 60-90 min (rece)</w:t>
            </w:r>
          </w:p>
        </w:tc>
      </w:tr>
      <w:tr w:rsidR="00E467E0" w14:paraId="2C6F22D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F59642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Km/zi sezon balnear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92450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108,8 km</w:t>
            </w:r>
          </w:p>
        </w:tc>
      </w:tr>
      <w:tr w:rsidR="00E467E0" w14:paraId="5C48561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987144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Km/zi sezon rece lucrătoare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3E0B6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54,4 km</w:t>
            </w:r>
          </w:p>
        </w:tc>
      </w:tr>
      <w:tr w:rsidR="00E467E0" w14:paraId="24962A6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1CA5B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Km/an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0E887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cca. 30.600 km (22,4%)</w:t>
            </w:r>
          </w:p>
        </w:tc>
      </w:tr>
      <w:tr w:rsidR="00E467E0" w14:paraId="7DE0934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E57DD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Vehicule operare simultană vârf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19ABC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2 (sezon balnear) / 1 (sezon rece)</w:t>
            </w:r>
          </w:p>
        </w:tc>
      </w:tr>
      <w:tr w:rsidR="00D37FD7" w14:paraId="6B8441D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54FA6D" w14:textId="59E09B15" w:rsidR="00D37FD7" w:rsidRDefault="00D37FD7">
            <w:pPr>
              <w:spacing w:before="40" w:after="40"/>
              <w:ind w:firstLine="0"/>
              <w:jc w:val="left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17D647" w14:textId="77777777" w:rsidR="00D37FD7" w:rsidRDefault="00D37FD7">
            <w:pPr>
              <w:spacing w:before="40" w:after="40"/>
              <w:ind w:firstLine="0"/>
              <w:jc w:val="left"/>
              <w:rPr>
                <w:sz w:val="20"/>
              </w:rPr>
            </w:pPr>
          </w:p>
        </w:tc>
      </w:tr>
    </w:tbl>
    <w:p w14:paraId="01849D9F" w14:textId="77777777" w:rsidR="00E17B98" w:rsidRDefault="00E17B98" w:rsidP="00E17B98">
      <w:bookmarkStart w:id="94" w:name="X6087e9165a9a6dc5bc5ad138ef8a741619da7fa"/>
      <w:bookmarkEnd w:id="90"/>
      <w:bookmarkEnd w:id="93"/>
    </w:p>
    <w:p w14:paraId="07AEFD4A" w14:textId="77777777" w:rsidR="00E17B98" w:rsidRDefault="00E17B98" w:rsidP="00E17B98">
      <w:pPr>
        <w:jc w:val="center"/>
      </w:pPr>
    </w:p>
    <w:p w14:paraId="7FDEF270" w14:textId="7E6C4BC5" w:rsidR="00E17B98" w:rsidRDefault="00E17B98" w:rsidP="00E17B98">
      <w:pPr>
        <w:jc w:val="center"/>
      </w:pPr>
      <w:r>
        <w:t xml:space="preserve">PROGRAM </w:t>
      </w:r>
      <w:r>
        <w:t>PILONUL I</w:t>
      </w:r>
      <w:r>
        <w:t xml:space="preserve"> (1 microbuz electric)</w:t>
      </w:r>
    </w:p>
    <w:p w14:paraId="6D66A693" w14:textId="77777777" w:rsidR="00E17B98" w:rsidRPr="004E47DB" w:rsidRDefault="00E17B98" w:rsidP="00E17B98">
      <w:pPr>
        <w:jc w:val="center"/>
        <w:rPr>
          <w:b/>
          <w:bCs/>
          <w:szCs w:val="24"/>
        </w:rPr>
      </w:pPr>
      <w:r w:rsidRPr="004E47DB">
        <w:rPr>
          <w:b/>
          <w:bCs/>
          <w:szCs w:val="24"/>
        </w:rPr>
        <w:t>BUZIAȘ – BACOVA</w:t>
      </w:r>
    </w:p>
    <w:p w14:paraId="161135C3" w14:textId="77777777" w:rsidR="00E17B98" w:rsidRPr="004E47DB" w:rsidRDefault="00E17B98" w:rsidP="00E17B98">
      <w:pPr>
        <w:rPr>
          <w:b/>
          <w:bCs/>
          <w:szCs w:val="24"/>
        </w:rPr>
      </w:pPr>
      <w:r w:rsidRPr="004E47DB">
        <w:rPr>
          <w:b/>
          <w:bCs/>
          <w:szCs w:val="24"/>
        </w:rPr>
        <w:tab/>
        <w:t>LUNI – VINERI</w:t>
      </w:r>
    </w:p>
    <w:tbl>
      <w:tblPr>
        <w:tblStyle w:val="Tabelgril"/>
        <w:tblW w:w="8230" w:type="dxa"/>
        <w:tblInd w:w="562" w:type="dxa"/>
        <w:tblLook w:val="04A0" w:firstRow="1" w:lastRow="0" w:firstColumn="1" w:lastColumn="0" w:noHBand="0" w:noVBand="1"/>
      </w:tblPr>
      <w:tblGrid>
        <w:gridCol w:w="2956"/>
        <w:gridCol w:w="2956"/>
        <w:gridCol w:w="2318"/>
      </w:tblGrid>
      <w:tr w:rsidR="00E17B98" w:rsidRPr="004E47DB" w14:paraId="486926C8" w14:textId="77777777" w:rsidTr="000F6B2D">
        <w:trPr>
          <w:trHeight w:val="479"/>
        </w:trPr>
        <w:tc>
          <w:tcPr>
            <w:tcW w:w="8230" w:type="dxa"/>
            <w:gridSpan w:val="3"/>
          </w:tcPr>
          <w:p w14:paraId="2D484418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DUS</w:t>
            </w:r>
          </w:p>
        </w:tc>
      </w:tr>
      <w:tr w:rsidR="00E17B98" w:rsidRPr="004E47DB" w14:paraId="21F2D88E" w14:textId="77777777" w:rsidTr="000F6B2D">
        <w:trPr>
          <w:trHeight w:val="453"/>
        </w:trPr>
        <w:tc>
          <w:tcPr>
            <w:tcW w:w="2956" w:type="dxa"/>
          </w:tcPr>
          <w:p w14:paraId="0501AD3D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  <w:tc>
          <w:tcPr>
            <w:tcW w:w="2956" w:type="dxa"/>
          </w:tcPr>
          <w:p w14:paraId="2C5FA3D3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317" w:type="dxa"/>
          </w:tcPr>
          <w:p w14:paraId="6C1CA500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BACOVA</w:t>
            </w:r>
          </w:p>
        </w:tc>
      </w:tr>
      <w:tr w:rsidR="00E17B98" w:rsidRPr="004E47DB" w14:paraId="3920BDE6" w14:textId="77777777" w:rsidTr="000F6B2D">
        <w:trPr>
          <w:trHeight w:val="479"/>
        </w:trPr>
        <w:tc>
          <w:tcPr>
            <w:tcW w:w="2956" w:type="dxa"/>
          </w:tcPr>
          <w:p w14:paraId="7C6A744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08:00</w:t>
            </w:r>
          </w:p>
        </w:tc>
        <w:tc>
          <w:tcPr>
            <w:tcW w:w="2956" w:type="dxa"/>
          </w:tcPr>
          <w:p w14:paraId="1AFAFC6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08:03</w:t>
            </w:r>
          </w:p>
        </w:tc>
        <w:tc>
          <w:tcPr>
            <w:tcW w:w="2317" w:type="dxa"/>
          </w:tcPr>
          <w:p w14:paraId="29B252D7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08:15</w:t>
            </w:r>
          </w:p>
        </w:tc>
      </w:tr>
      <w:tr w:rsidR="00E17B98" w:rsidRPr="004E47DB" w14:paraId="41F4E24D" w14:textId="77777777" w:rsidTr="000F6B2D">
        <w:trPr>
          <w:trHeight w:val="453"/>
        </w:trPr>
        <w:tc>
          <w:tcPr>
            <w:tcW w:w="2956" w:type="dxa"/>
          </w:tcPr>
          <w:p w14:paraId="3821F87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15:00</w:t>
            </w:r>
          </w:p>
        </w:tc>
        <w:tc>
          <w:tcPr>
            <w:tcW w:w="2956" w:type="dxa"/>
          </w:tcPr>
          <w:p w14:paraId="0A4509B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15:03</w:t>
            </w:r>
          </w:p>
        </w:tc>
        <w:tc>
          <w:tcPr>
            <w:tcW w:w="2317" w:type="dxa"/>
          </w:tcPr>
          <w:p w14:paraId="1592F605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15:15</w:t>
            </w:r>
          </w:p>
        </w:tc>
      </w:tr>
      <w:tr w:rsidR="00E17B98" w:rsidRPr="004E47DB" w14:paraId="43F624F1" w14:textId="77777777" w:rsidTr="000F6B2D">
        <w:trPr>
          <w:trHeight w:val="453"/>
        </w:trPr>
        <w:tc>
          <w:tcPr>
            <w:tcW w:w="8230" w:type="dxa"/>
            <w:gridSpan w:val="3"/>
          </w:tcPr>
          <w:p w14:paraId="6A9A7E8F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RETUR</w:t>
            </w:r>
          </w:p>
        </w:tc>
      </w:tr>
      <w:tr w:rsidR="00E17B98" w:rsidRPr="004E47DB" w14:paraId="2A25CBA2" w14:textId="77777777" w:rsidTr="000F6B2D">
        <w:trPr>
          <w:trHeight w:val="479"/>
        </w:trPr>
        <w:tc>
          <w:tcPr>
            <w:tcW w:w="2956" w:type="dxa"/>
          </w:tcPr>
          <w:p w14:paraId="54F40818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BACOVA</w:t>
            </w:r>
          </w:p>
        </w:tc>
        <w:tc>
          <w:tcPr>
            <w:tcW w:w="2956" w:type="dxa"/>
          </w:tcPr>
          <w:p w14:paraId="30E752B1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317" w:type="dxa"/>
          </w:tcPr>
          <w:p w14:paraId="355C1F34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</w:tr>
      <w:tr w:rsidR="00E17B98" w:rsidRPr="004E47DB" w14:paraId="70C74011" w14:textId="77777777" w:rsidTr="000F6B2D">
        <w:trPr>
          <w:trHeight w:val="479"/>
        </w:trPr>
        <w:tc>
          <w:tcPr>
            <w:tcW w:w="2956" w:type="dxa"/>
          </w:tcPr>
          <w:p w14:paraId="0701D31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08:20</w:t>
            </w:r>
          </w:p>
        </w:tc>
        <w:tc>
          <w:tcPr>
            <w:tcW w:w="2956" w:type="dxa"/>
          </w:tcPr>
          <w:p w14:paraId="6C0C70B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08:32</w:t>
            </w:r>
          </w:p>
        </w:tc>
        <w:tc>
          <w:tcPr>
            <w:tcW w:w="2317" w:type="dxa"/>
          </w:tcPr>
          <w:p w14:paraId="344C5E37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08:35</w:t>
            </w:r>
          </w:p>
        </w:tc>
      </w:tr>
      <w:tr w:rsidR="00E17B98" w:rsidRPr="004E47DB" w14:paraId="76F68236" w14:textId="77777777" w:rsidTr="000F6B2D">
        <w:trPr>
          <w:trHeight w:val="453"/>
        </w:trPr>
        <w:tc>
          <w:tcPr>
            <w:tcW w:w="2956" w:type="dxa"/>
          </w:tcPr>
          <w:p w14:paraId="26F1AF15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15:20</w:t>
            </w:r>
          </w:p>
        </w:tc>
        <w:tc>
          <w:tcPr>
            <w:tcW w:w="2956" w:type="dxa"/>
          </w:tcPr>
          <w:p w14:paraId="20D6897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15:32</w:t>
            </w:r>
          </w:p>
        </w:tc>
        <w:tc>
          <w:tcPr>
            <w:tcW w:w="2317" w:type="dxa"/>
          </w:tcPr>
          <w:p w14:paraId="6164E6C8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15:35</w:t>
            </w:r>
          </w:p>
        </w:tc>
      </w:tr>
    </w:tbl>
    <w:p w14:paraId="69EE3F9C" w14:textId="77777777" w:rsidR="00E17B98" w:rsidRPr="004E47DB" w:rsidRDefault="00E17B98" w:rsidP="00E17B98">
      <w:pPr>
        <w:rPr>
          <w:szCs w:val="24"/>
        </w:rPr>
      </w:pPr>
      <w:r w:rsidRPr="004E47DB">
        <w:rPr>
          <w:szCs w:val="24"/>
        </w:rPr>
        <w:tab/>
      </w:r>
      <w:r w:rsidRPr="004E47DB">
        <w:rPr>
          <w:b/>
          <w:bCs/>
          <w:szCs w:val="24"/>
        </w:rPr>
        <w:t>SÂMBĂTĂ</w:t>
      </w:r>
    </w:p>
    <w:tbl>
      <w:tblPr>
        <w:tblStyle w:val="Tabelgril"/>
        <w:tblW w:w="8194" w:type="dxa"/>
        <w:tblInd w:w="562" w:type="dxa"/>
        <w:tblLook w:val="04A0" w:firstRow="1" w:lastRow="0" w:firstColumn="1" w:lastColumn="0" w:noHBand="0" w:noVBand="1"/>
      </w:tblPr>
      <w:tblGrid>
        <w:gridCol w:w="2943"/>
        <w:gridCol w:w="2943"/>
        <w:gridCol w:w="2308"/>
      </w:tblGrid>
      <w:tr w:rsidR="00E17B98" w:rsidRPr="004E47DB" w14:paraId="6D325153" w14:textId="77777777" w:rsidTr="000F6B2D">
        <w:trPr>
          <w:trHeight w:val="401"/>
        </w:trPr>
        <w:tc>
          <w:tcPr>
            <w:tcW w:w="8194" w:type="dxa"/>
            <w:gridSpan w:val="3"/>
          </w:tcPr>
          <w:p w14:paraId="740B3662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DUS</w:t>
            </w:r>
          </w:p>
        </w:tc>
      </w:tr>
      <w:tr w:rsidR="00E17B98" w:rsidRPr="004E47DB" w14:paraId="20DA4A85" w14:textId="77777777" w:rsidTr="000F6B2D">
        <w:trPr>
          <w:trHeight w:val="378"/>
        </w:trPr>
        <w:tc>
          <w:tcPr>
            <w:tcW w:w="2943" w:type="dxa"/>
          </w:tcPr>
          <w:p w14:paraId="3E66C394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  <w:tc>
          <w:tcPr>
            <w:tcW w:w="2943" w:type="dxa"/>
          </w:tcPr>
          <w:p w14:paraId="0769EA4C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306" w:type="dxa"/>
          </w:tcPr>
          <w:p w14:paraId="054E1DCF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BACOVA</w:t>
            </w:r>
          </w:p>
        </w:tc>
      </w:tr>
      <w:tr w:rsidR="00E17B98" w:rsidRPr="004E47DB" w14:paraId="1536AD6D" w14:textId="77777777" w:rsidTr="000F6B2D">
        <w:trPr>
          <w:trHeight w:val="401"/>
        </w:trPr>
        <w:tc>
          <w:tcPr>
            <w:tcW w:w="2943" w:type="dxa"/>
          </w:tcPr>
          <w:p w14:paraId="71698C4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07:45</w:t>
            </w:r>
          </w:p>
        </w:tc>
        <w:tc>
          <w:tcPr>
            <w:tcW w:w="2943" w:type="dxa"/>
          </w:tcPr>
          <w:p w14:paraId="7936A5CD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07:48</w:t>
            </w:r>
          </w:p>
        </w:tc>
        <w:tc>
          <w:tcPr>
            <w:tcW w:w="2306" w:type="dxa"/>
          </w:tcPr>
          <w:p w14:paraId="4083A3F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08:00</w:t>
            </w:r>
          </w:p>
        </w:tc>
      </w:tr>
      <w:tr w:rsidR="00E17B98" w:rsidRPr="004E47DB" w14:paraId="10B8F085" w14:textId="77777777" w:rsidTr="000F6B2D">
        <w:trPr>
          <w:trHeight w:val="401"/>
        </w:trPr>
        <w:tc>
          <w:tcPr>
            <w:tcW w:w="2943" w:type="dxa"/>
          </w:tcPr>
          <w:p w14:paraId="6DA7EEE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12:00</w:t>
            </w:r>
          </w:p>
        </w:tc>
        <w:tc>
          <w:tcPr>
            <w:tcW w:w="2943" w:type="dxa"/>
          </w:tcPr>
          <w:p w14:paraId="5E844E75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12:03</w:t>
            </w:r>
          </w:p>
        </w:tc>
        <w:tc>
          <w:tcPr>
            <w:tcW w:w="2306" w:type="dxa"/>
          </w:tcPr>
          <w:p w14:paraId="14C2D02C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12:15</w:t>
            </w:r>
          </w:p>
        </w:tc>
      </w:tr>
      <w:tr w:rsidR="00E17B98" w:rsidRPr="004E47DB" w14:paraId="075335CD" w14:textId="77777777" w:rsidTr="000F6B2D">
        <w:trPr>
          <w:trHeight w:val="378"/>
        </w:trPr>
        <w:tc>
          <w:tcPr>
            <w:tcW w:w="8194" w:type="dxa"/>
            <w:gridSpan w:val="3"/>
          </w:tcPr>
          <w:p w14:paraId="21EFCB33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RETUR</w:t>
            </w:r>
          </w:p>
        </w:tc>
      </w:tr>
      <w:tr w:rsidR="00E17B98" w:rsidRPr="004E47DB" w14:paraId="2645422C" w14:textId="77777777" w:rsidTr="000F6B2D">
        <w:trPr>
          <w:trHeight w:val="401"/>
        </w:trPr>
        <w:tc>
          <w:tcPr>
            <w:tcW w:w="2943" w:type="dxa"/>
          </w:tcPr>
          <w:p w14:paraId="1E43BDE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BACOVA</w:t>
            </w:r>
          </w:p>
        </w:tc>
        <w:tc>
          <w:tcPr>
            <w:tcW w:w="2943" w:type="dxa"/>
          </w:tcPr>
          <w:p w14:paraId="27D85AB9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306" w:type="dxa"/>
          </w:tcPr>
          <w:p w14:paraId="321D39F5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</w:tr>
      <w:tr w:rsidR="00E17B98" w:rsidRPr="004E47DB" w14:paraId="603302F6" w14:textId="77777777" w:rsidTr="000F6B2D">
        <w:trPr>
          <w:trHeight w:val="401"/>
        </w:trPr>
        <w:tc>
          <w:tcPr>
            <w:tcW w:w="2943" w:type="dxa"/>
          </w:tcPr>
          <w:p w14:paraId="4A08677A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08:05</w:t>
            </w:r>
          </w:p>
        </w:tc>
        <w:tc>
          <w:tcPr>
            <w:tcW w:w="2943" w:type="dxa"/>
          </w:tcPr>
          <w:p w14:paraId="3F7696D3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08:17</w:t>
            </w:r>
          </w:p>
        </w:tc>
        <w:tc>
          <w:tcPr>
            <w:tcW w:w="2306" w:type="dxa"/>
          </w:tcPr>
          <w:p w14:paraId="4384FEE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08:20</w:t>
            </w:r>
          </w:p>
        </w:tc>
      </w:tr>
      <w:tr w:rsidR="00E17B98" w:rsidRPr="004E47DB" w14:paraId="38D9F52D" w14:textId="77777777" w:rsidTr="000F6B2D">
        <w:trPr>
          <w:trHeight w:val="401"/>
        </w:trPr>
        <w:tc>
          <w:tcPr>
            <w:tcW w:w="2943" w:type="dxa"/>
          </w:tcPr>
          <w:p w14:paraId="20056F8F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12:20</w:t>
            </w:r>
          </w:p>
        </w:tc>
        <w:tc>
          <w:tcPr>
            <w:tcW w:w="2943" w:type="dxa"/>
          </w:tcPr>
          <w:p w14:paraId="0B9592C6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12:32</w:t>
            </w:r>
          </w:p>
        </w:tc>
        <w:tc>
          <w:tcPr>
            <w:tcW w:w="2306" w:type="dxa"/>
          </w:tcPr>
          <w:p w14:paraId="042C76E6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12:35</w:t>
            </w:r>
          </w:p>
        </w:tc>
      </w:tr>
    </w:tbl>
    <w:p w14:paraId="1C9F8BDA" w14:textId="77777777" w:rsidR="00E17B98" w:rsidRPr="004E47DB" w:rsidRDefault="00E17B98" w:rsidP="00E17B98">
      <w:pPr>
        <w:jc w:val="center"/>
        <w:rPr>
          <w:szCs w:val="24"/>
        </w:rPr>
      </w:pPr>
    </w:p>
    <w:p w14:paraId="2FC4EF21" w14:textId="77777777" w:rsidR="00E17B98" w:rsidRPr="004E47DB" w:rsidRDefault="00E17B98" w:rsidP="00E17B98">
      <w:pPr>
        <w:jc w:val="center"/>
        <w:rPr>
          <w:szCs w:val="24"/>
        </w:rPr>
      </w:pPr>
    </w:p>
    <w:p w14:paraId="3116A306" w14:textId="77777777" w:rsidR="00E17B98" w:rsidRPr="004E47DB" w:rsidRDefault="00E17B98" w:rsidP="00E17B98">
      <w:pPr>
        <w:jc w:val="center"/>
        <w:rPr>
          <w:b/>
          <w:bCs/>
          <w:szCs w:val="24"/>
        </w:rPr>
      </w:pPr>
      <w:r w:rsidRPr="004E47DB">
        <w:rPr>
          <w:b/>
          <w:bCs/>
          <w:szCs w:val="24"/>
        </w:rPr>
        <w:t>BUZIAȘ – GARĂ</w:t>
      </w:r>
    </w:p>
    <w:p w14:paraId="4C78F572" w14:textId="77777777" w:rsidR="00E17B98" w:rsidRPr="004E47DB" w:rsidRDefault="00E17B98" w:rsidP="00E17B98">
      <w:pPr>
        <w:rPr>
          <w:b/>
          <w:bCs/>
          <w:szCs w:val="24"/>
        </w:rPr>
      </w:pPr>
      <w:r w:rsidRPr="004E47DB">
        <w:rPr>
          <w:b/>
          <w:bCs/>
          <w:szCs w:val="24"/>
        </w:rPr>
        <w:tab/>
        <w:t>LUNI – VINERI</w:t>
      </w:r>
    </w:p>
    <w:tbl>
      <w:tblPr>
        <w:tblStyle w:val="Tabelgril"/>
        <w:tblW w:w="7451" w:type="dxa"/>
        <w:tblInd w:w="562" w:type="dxa"/>
        <w:tblLook w:val="04A0" w:firstRow="1" w:lastRow="0" w:firstColumn="1" w:lastColumn="0" w:noHBand="0" w:noVBand="1"/>
      </w:tblPr>
      <w:tblGrid>
        <w:gridCol w:w="2676"/>
        <w:gridCol w:w="2676"/>
        <w:gridCol w:w="2099"/>
      </w:tblGrid>
      <w:tr w:rsidR="00E17B98" w:rsidRPr="004E47DB" w14:paraId="09218119" w14:textId="77777777" w:rsidTr="000F6B2D">
        <w:trPr>
          <w:trHeight w:val="412"/>
        </w:trPr>
        <w:tc>
          <w:tcPr>
            <w:tcW w:w="7451" w:type="dxa"/>
            <w:gridSpan w:val="3"/>
          </w:tcPr>
          <w:p w14:paraId="576CEF34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DUS</w:t>
            </w:r>
          </w:p>
        </w:tc>
      </w:tr>
      <w:tr w:rsidR="00E17B98" w:rsidRPr="004E47DB" w14:paraId="253C747E" w14:textId="77777777" w:rsidTr="000F6B2D">
        <w:trPr>
          <w:trHeight w:val="389"/>
        </w:trPr>
        <w:tc>
          <w:tcPr>
            <w:tcW w:w="2676" w:type="dxa"/>
          </w:tcPr>
          <w:p w14:paraId="65626270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  <w:tc>
          <w:tcPr>
            <w:tcW w:w="2676" w:type="dxa"/>
          </w:tcPr>
          <w:p w14:paraId="0A675209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097" w:type="dxa"/>
          </w:tcPr>
          <w:p w14:paraId="38C2D399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GARĂ</w:t>
            </w:r>
          </w:p>
        </w:tc>
      </w:tr>
      <w:tr w:rsidR="00E17B98" w:rsidRPr="004E47DB" w14:paraId="137C0DC3" w14:textId="77777777" w:rsidTr="000F6B2D">
        <w:trPr>
          <w:trHeight w:val="412"/>
        </w:trPr>
        <w:tc>
          <w:tcPr>
            <w:tcW w:w="2676" w:type="dxa"/>
          </w:tcPr>
          <w:p w14:paraId="1B4DCC6F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07:00</w:t>
            </w:r>
          </w:p>
        </w:tc>
        <w:tc>
          <w:tcPr>
            <w:tcW w:w="2676" w:type="dxa"/>
          </w:tcPr>
          <w:p w14:paraId="12A87CD1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07:03</w:t>
            </w:r>
          </w:p>
        </w:tc>
        <w:tc>
          <w:tcPr>
            <w:tcW w:w="2097" w:type="dxa"/>
          </w:tcPr>
          <w:p w14:paraId="64C9242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07:10</w:t>
            </w:r>
          </w:p>
        </w:tc>
      </w:tr>
      <w:tr w:rsidR="00E17B98" w:rsidRPr="004E47DB" w14:paraId="03280BF9" w14:textId="77777777" w:rsidTr="000F6B2D">
        <w:trPr>
          <w:trHeight w:val="389"/>
        </w:trPr>
        <w:tc>
          <w:tcPr>
            <w:tcW w:w="2676" w:type="dxa"/>
          </w:tcPr>
          <w:p w14:paraId="1928AA6A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17:05</w:t>
            </w:r>
          </w:p>
        </w:tc>
        <w:tc>
          <w:tcPr>
            <w:tcW w:w="2676" w:type="dxa"/>
          </w:tcPr>
          <w:p w14:paraId="481E5D4E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17:08</w:t>
            </w:r>
          </w:p>
        </w:tc>
        <w:tc>
          <w:tcPr>
            <w:tcW w:w="2097" w:type="dxa"/>
          </w:tcPr>
          <w:p w14:paraId="4FEE4709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17:15</w:t>
            </w:r>
          </w:p>
        </w:tc>
      </w:tr>
      <w:tr w:rsidR="00E17B98" w:rsidRPr="004E47DB" w14:paraId="0A66231F" w14:textId="77777777" w:rsidTr="000F6B2D">
        <w:trPr>
          <w:trHeight w:val="412"/>
        </w:trPr>
        <w:tc>
          <w:tcPr>
            <w:tcW w:w="2676" w:type="dxa"/>
          </w:tcPr>
          <w:p w14:paraId="326011E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20:10</w:t>
            </w:r>
          </w:p>
        </w:tc>
        <w:tc>
          <w:tcPr>
            <w:tcW w:w="2676" w:type="dxa"/>
          </w:tcPr>
          <w:p w14:paraId="2A9C42A3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20:13</w:t>
            </w:r>
          </w:p>
        </w:tc>
        <w:tc>
          <w:tcPr>
            <w:tcW w:w="2097" w:type="dxa"/>
          </w:tcPr>
          <w:p w14:paraId="47B51EA9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20:20</w:t>
            </w:r>
          </w:p>
        </w:tc>
      </w:tr>
      <w:tr w:rsidR="00E17B98" w:rsidRPr="004E47DB" w14:paraId="3440A3CE" w14:textId="77777777" w:rsidTr="000F6B2D">
        <w:trPr>
          <w:trHeight w:val="389"/>
        </w:trPr>
        <w:tc>
          <w:tcPr>
            <w:tcW w:w="7451" w:type="dxa"/>
            <w:gridSpan w:val="3"/>
          </w:tcPr>
          <w:p w14:paraId="0B5E1B0E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RETUR</w:t>
            </w:r>
          </w:p>
        </w:tc>
      </w:tr>
      <w:tr w:rsidR="00E17B98" w:rsidRPr="004E47DB" w14:paraId="5AC6C9D9" w14:textId="77777777" w:rsidTr="000F6B2D">
        <w:trPr>
          <w:trHeight w:val="412"/>
        </w:trPr>
        <w:tc>
          <w:tcPr>
            <w:tcW w:w="2676" w:type="dxa"/>
          </w:tcPr>
          <w:p w14:paraId="2ED8E6C3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GARĂ</w:t>
            </w:r>
          </w:p>
        </w:tc>
        <w:tc>
          <w:tcPr>
            <w:tcW w:w="2676" w:type="dxa"/>
          </w:tcPr>
          <w:p w14:paraId="521980E9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097" w:type="dxa"/>
          </w:tcPr>
          <w:p w14:paraId="37733BB8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</w:tr>
      <w:tr w:rsidR="00E17B98" w:rsidRPr="004E47DB" w14:paraId="4AE8D7BF" w14:textId="77777777" w:rsidTr="000F6B2D">
        <w:trPr>
          <w:trHeight w:val="412"/>
        </w:trPr>
        <w:tc>
          <w:tcPr>
            <w:tcW w:w="2676" w:type="dxa"/>
          </w:tcPr>
          <w:p w14:paraId="173A7907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07:40</w:t>
            </w:r>
          </w:p>
        </w:tc>
        <w:tc>
          <w:tcPr>
            <w:tcW w:w="2676" w:type="dxa"/>
          </w:tcPr>
          <w:p w14:paraId="3941CA4D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07:47</w:t>
            </w:r>
          </w:p>
        </w:tc>
        <w:tc>
          <w:tcPr>
            <w:tcW w:w="2097" w:type="dxa"/>
          </w:tcPr>
          <w:p w14:paraId="2BFAADC3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07:50</w:t>
            </w:r>
          </w:p>
        </w:tc>
      </w:tr>
      <w:tr w:rsidR="00E17B98" w:rsidRPr="004E47DB" w14:paraId="38EFF19A" w14:textId="77777777" w:rsidTr="000F6B2D">
        <w:trPr>
          <w:trHeight w:val="389"/>
        </w:trPr>
        <w:tc>
          <w:tcPr>
            <w:tcW w:w="2676" w:type="dxa"/>
          </w:tcPr>
          <w:p w14:paraId="61A9A648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17:35</w:t>
            </w:r>
          </w:p>
        </w:tc>
        <w:tc>
          <w:tcPr>
            <w:tcW w:w="2676" w:type="dxa"/>
          </w:tcPr>
          <w:p w14:paraId="445D0793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17:42</w:t>
            </w:r>
          </w:p>
        </w:tc>
        <w:tc>
          <w:tcPr>
            <w:tcW w:w="2097" w:type="dxa"/>
          </w:tcPr>
          <w:p w14:paraId="3FF87010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17:45</w:t>
            </w:r>
          </w:p>
        </w:tc>
      </w:tr>
      <w:tr w:rsidR="00E17B98" w:rsidRPr="004E47DB" w14:paraId="425906C8" w14:textId="77777777" w:rsidTr="000F6B2D">
        <w:trPr>
          <w:trHeight w:val="412"/>
        </w:trPr>
        <w:tc>
          <w:tcPr>
            <w:tcW w:w="2676" w:type="dxa"/>
          </w:tcPr>
          <w:p w14:paraId="681467FA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20:40</w:t>
            </w:r>
          </w:p>
        </w:tc>
        <w:tc>
          <w:tcPr>
            <w:tcW w:w="2676" w:type="dxa"/>
          </w:tcPr>
          <w:p w14:paraId="71E5C326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20:47</w:t>
            </w:r>
          </w:p>
        </w:tc>
        <w:tc>
          <w:tcPr>
            <w:tcW w:w="2097" w:type="dxa"/>
          </w:tcPr>
          <w:p w14:paraId="167C8723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20:50</w:t>
            </w:r>
          </w:p>
        </w:tc>
      </w:tr>
    </w:tbl>
    <w:p w14:paraId="6C6601EB" w14:textId="77777777" w:rsidR="00E17B98" w:rsidRPr="004E47DB" w:rsidRDefault="00E17B98" w:rsidP="00E17B98">
      <w:pPr>
        <w:rPr>
          <w:szCs w:val="24"/>
        </w:rPr>
      </w:pPr>
      <w:r w:rsidRPr="004E47DB">
        <w:rPr>
          <w:szCs w:val="24"/>
        </w:rPr>
        <w:tab/>
      </w:r>
    </w:p>
    <w:p w14:paraId="2064775B" w14:textId="77777777" w:rsidR="00E17B98" w:rsidRPr="004E47DB" w:rsidRDefault="00E17B98" w:rsidP="00E17B98">
      <w:pPr>
        <w:rPr>
          <w:b/>
          <w:bCs/>
          <w:szCs w:val="24"/>
        </w:rPr>
      </w:pPr>
      <w:r w:rsidRPr="004E47DB">
        <w:rPr>
          <w:szCs w:val="24"/>
        </w:rPr>
        <w:tab/>
      </w:r>
      <w:r w:rsidRPr="004E47DB">
        <w:rPr>
          <w:b/>
          <w:bCs/>
          <w:szCs w:val="24"/>
        </w:rPr>
        <w:t>SÂMBĂTĂ</w:t>
      </w:r>
    </w:p>
    <w:tbl>
      <w:tblPr>
        <w:tblStyle w:val="Tabelgril"/>
        <w:tblW w:w="7343" w:type="dxa"/>
        <w:tblInd w:w="562" w:type="dxa"/>
        <w:tblLook w:val="04A0" w:firstRow="1" w:lastRow="0" w:firstColumn="1" w:lastColumn="0" w:noHBand="0" w:noVBand="1"/>
      </w:tblPr>
      <w:tblGrid>
        <w:gridCol w:w="2572"/>
        <w:gridCol w:w="2585"/>
        <w:gridCol w:w="2186"/>
      </w:tblGrid>
      <w:tr w:rsidR="00E17B98" w:rsidRPr="004E47DB" w14:paraId="3FE849CE" w14:textId="77777777" w:rsidTr="000F6B2D">
        <w:trPr>
          <w:trHeight w:val="341"/>
        </w:trPr>
        <w:tc>
          <w:tcPr>
            <w:tcW w:w="7343" w:type="dxa"/>
            <w:gridSpan w:val="3"/>
          </w:tcPr>
          <w:p w14:paraId="49438F96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DUS</w:t>
            </w:r>
          </w:p>
        </w:tc>
      </w:tr>
      <w:tr w:rsidR="00E17B98" w:rsidRPr="004E47DB" w14:paraId="29858145" w14:textId="77777777" w:rsidTr="000F6B2D">
        <w:trPr>
          <w:trHeight w:val="322"/>
        </w:trPr>
        <w:tc>
          <w:tcPr>
            <w:tcW w:w="2572" w:type="dxa"/>
          </w:tcPr>
          <w:p w14:paraId="4D643548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  <w:tc>
          <w:tcPr>
            <w:tcW w:w="2585" w:type="dxa"/>
          </w:tcPr>
          <w:p w14:paraId="185CF60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186" w:type="dxa"/>
          </w:tcPr>
          <w:p w14:paraId="41565EF4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GARĂ</w:t>
            </w:r>
          </w:p>
        </w:tc>
      </w:tr>
      <w:tr w:rsidR="00E17B98" w:rsidRPr="004E47DB" w14:paraId="56D60F36" w14:textId="77777777" w:rsidTr="000F6B2D">
        <w:trPr>
          <w:trHeight w:val="341"/>
        </w:trPr>
        <w:tc>
          <w:tcPr>
            <w:tcW w:w="2572" w:type="dxa"/>
          </w:tcPr>
          <w:p w14:paraId="01BD0A9D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07:00</w:t>
            </w:r>
          </w:p>
        </w:tc>
        <w:tc>
          <w:tcPr>
            <w:tcW w:w="2585" w:type="dxa"/>
          </w:tcPr>
          <w:p w14:paraId="4C4CD4A5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07:03</w:t>
            </w:r>
          </w:p>
        </w:tc>
        <w:tc>
          <w:tcPr>
            <w:tcW w:w="2186" w:type="dxa"/>
          </w:tcPr>
          <w:p w14:paraId="3A868CD8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07:10</w:t>
            </w:r>
          </w:p>
        </w:tc>
      </w:tr>
      <w:tr w:rsidR="00E17B98" w:rsidRPr="004E47DB" w14:paraId="7825B155" w14:textId="77777777" w:rsidTr="000F6B2D">
        <w:trPr>
          <w:trHeight w:val="322"/>
        </w:trPr>
        <w:tc>
          <w:tcPr>
            <w:tcW w:w="7343" w:type="dxa"/>
            <w:gridSpan w:val="3"/>
          </w:tcPr>
          <w:p w14:paraId="6D12752A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RETUR</w:t>
            </w:r>
          </w:p>
        </w:tc>
      </w:tr>
      <w:tr w:rsidR="00E17B98" w:rsidRPr="004E47DB" w14:paraId="5855E38D" w14:textId="77777777" w:rsidTr="000F6B2D">
        <w:trPr>
          <w:trHeight w:val="341"/>
        </w:trPr>
        <w:tc>
          <w:tcPr>
            <w:tcW w:w="2572" w:type="dxa"/>
          </w:tcPr>
          <w:p w14:paraId="59110B6E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GARĂ</w:t>
            </w:r>
          </w:p>
        </w:tc>
        <w:tc>
          <w:tcPr>
            <w:tcW w:w="2585" w:type="dxa"/>
          </w:tcPr>
          <w:p w14:paraId="7DF0570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186" w:type="dxa"/>
          </w:tcPr>
          <w:p w14:paraId="08484A45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</w:tr>
      <w:tr w:rsidR="00E17B98" w:rsidRPr="004E47DB" w14:paraId="142444C6" w14:textId="77777777" w:rsidTr="000F6B2D">
        <w:trPr>
          <w:trHeight w:val="341"/>
        </w:trPr>
        <w:tc>
          <w:tcPr>
            <w:tcW w:w="2572" w:type="dxa"/>
          </w:tcPr>
          <w:p w14:paraId="720771AF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07.30</w:t>
            </w:r>
          </w:p>
        </w:tc>
        <w:tc>
          <w:tcPr>
            <w:tcW w:w="2585" w:type="dxa"/>
          </w:tcPr>
          <w:p w14:paraId="22A1422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07:37</w:t>
            </w:r>
          </w:p>
        </w:tc>
        <w:tc>
          <w:tcPr>
            <w:tcW w:w="2186" w:type="dxa"/>
          </w:tcPr>
          <w:p w14:paraId="1F72DA0F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07:40</w:t>
            </w:r>
          </w:p>
        </w:tc>
      </w:tr>
    </w:tbl>
    <w:p w14:paraId="4E6F12CE" w14:textId="77777777" w:rsidR="00E17B98" w:rsidRPr="004E47DB" w:rsidRDefault="00E17B98" w:rsidP="00E17B98">
      <w:pPr>
        <w:jc w:val="center"/>
        <w:rPr>
          <w:szCs w:val="24"/>
        </w:rPr>
      </w:pPr>
    </w:p>
    <w:p w14:paraId="16314F7E" w14:textId="77777777" w:rsidR="00E17B98" w:rsidRPr="004E47DB" w:rsidRDefault="00E17B98" w:rsidP="00E17B98">
      <w:pPr>
        <w:jc w:val="center"/>
        <w:rPr>
          <w:szCs w:val="24"/>
        </w:rPr>
      </w:pPr>
    </w:p>
    <w:p w14:paraId="7CC34267" w14:textId="77777777" w:rsidR="00E17B98" w:rsidRPr="004E47DB" w:rsidRDefault="00E17B98" w:rsidP="00E17B98">
      <w:pPr>
        <w:jc w:val="center"/>
        <w:rPr>
          <w:b/>
          <w:bCs/>
          <w:szCs w:val="24"/>
        </w:rPr>
      </w:pPr>
      <w:r w:rsidRPr="004E47DB">
        <w:rPr>
          <w:b/>
          <w:bCs/>
          <w:szCs w:val="24"/>
        </w:rPr>
        <w:t>BUZIAȘ – SILAGIU</w:t>
      </w:r>
    </w:p>
    <w:p w14:paraId="69D75B02" w14:textId="77777777" w:rsidR="00E17B98" w:rsidRPr="004E47DB" w:rsidRDefault="00E17B98" w:rsidP="00E17B98">
      <w:pPr>
        <w:rPr>
          <w:b/>
          <w:bCs/>
          <w:szCs w:val="24"/>
        </w:rPr>
      </w:pPr>
      <w:r w:rsidRPr="004E47DB">
        <w:rPr>
          <w:b/>
          <w:bCs/>
          <w:szCs w:val="24"/>
        </w:rPr>
        <w:tab/>
        <w:t>LUNI – VINERI</w:t>
      </w:r>
    </w:p>
    <w:tbl>
      <w:tblPr>
        <w:tblStyle w:val="Tabelgril"/>
        <w:tblW w:w="8446" w:type="dxa"/>
        <w:tblInd w:w="562" w:type="dxa"/>
        <w:tblLook w:val="04A0" w:firstRow="1" w:lastRow="0" w:firstColumn="1" w:lastColumn="0" w:noHBand="0" w:noVBand="1"/>
      </w:tblPr>
      <w:tblGrid>
        <w:gridCol w:w="3034"/>
        <w:gridCol w:w="3034"/>
        <w:gridCol w:w="2378"/>
      </w:tblGrid>
      <w:tr w:rsidR="00E17B98" w:rsidRPr="004E47DB" w14:paraId="61EF3508" w14:textId="77777777" w:rsidTr="000F6B2D">
        <w:trPr>
          <w:trHeight w:val="485"/>
        </w:trPr>
        <w:tc>
          <w:tcPr>
            <w:tcW w:w="8446" w:type="dxa"/>
            <w:gridSpan w:val="3"/>
          </w:tcPr>
          <w:p w14:paraId="05CB43A8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DUS</w:t>
            </w:r>
          </w:p>
        </w:tc>
      </w:tr>
      <w:tr w:rsidR="00E17B98" w:rsidRPr="004E47DB" w14:paraId="5A7A2AA7" w14:textId="77777777" w:rsidTr="000F6B2D">
        <w:trPr>
          <w:trHeight w:val="458"/>
        </w:trPr>
        <w:tc>
          <w:tcPr>
            <w:tcW w:w="3034" w:type="dxa"/>
          </w:tcPr>
          <w:p w14:paraId="30D26C2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  <w:tc>
          <w:tcPr>
            <w:tcW w:w="3034" w:type="dxa"/>
          </w:tcPr>
          <w:p w14:paraId="138C758E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377" w:type="dxa"/>
          </w:tcPr>
          <w:p w14:paraId="0E868A74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SILAGIU</w:t>
            </w:r>
          </w:p>
        </w:tc>
      </w:tr>
      <w:tr w:rsidR="00E17B98" w:rsidRPr="004E47DB" w14:paraId="428ABDDB" w14:textId="77777777" w:rsidTr="000F6B2D">
        <w:trPr>
          <w:trHeight w:val="485"/>
        </w:trPr>
        <w:tc>
          <w:tcPr>
            <w:tcW w:w="3034" w:type="dxa"/>
          </w:tcPr>
          <w:p w14:paraId="1BC3307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08:40</w:t>
            </w:r>
          </w:p>
        </w:tc>
        <w:tc>
          <w:tcPr>
            <w:tcW w:w="3034" w:type="dxa"/>
          </w:tcPr>
          <w:p w14:paraId="2A264ED8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08:43</w:t>
            </w:r>
          </w:p>
        </w:tc>
        <w:tc>
          <w:tcPr>
            <w:tcW w:w="2377" w:type="dxa"/>
          </w:tcPr>
          <w:p w14:paraId="1AAB8E9C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08:55</w:t>
            </w:r>
          </w:p>
        </w:tc>
      </w:tr>
      <w:tr w:rsidR="00E17B98" w:rsidRPr="004E47DB" w14:paraId="74FBC3D7" w14:textId="77777777" w:rsidTr="000F6B2D">
        <w:trPr>
          <w:trHeight w:val="458"/>
        </w:trPr>
        <w:tc>
          <w:tcPr>
            <w:tcW w:w="3034" w:type="dxa"/>
          </w:tcPr>
          <w:p w14:paraId="5FA24376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15:40</w:t>
            </w:r>
          </w:p>
        </w:tc>
        <w:tc>
          <w:tcPr>
            <w:tcW w:w="3034" w:type="dxa"/>
          </w:tcPr>
          <w:p w14:paraId="6F02FBF4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15:43</w:t>
            </w:r>
          </w:p>
        </w:tc>
        <w:tc>
          <w:tcPr>
            <w:tcW w:w="2377" w:type="dxa"/>
          </w:tcPr>
          <w:p w14:paraId="6088A3A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15:55</w:t>
            </w:r>
          </w:p>
        </w:tc>
      </w:tr>
      <w:tr w:rsidR="00E17B98" w:rsidRPr="004E47DB" w14:paraId="63F2589E" w14:textId="77777777" w:rsidTr="000F6B2D">
        <w:trPr>
          <w:trHeight w:val="458"/>
        </w:trPr>
        <w:tc>
          <w:tcPr>
            <w:tcW w:w="8446" w:type="dxa"/>
            <w:gridSpan w:val="3"/>
          </w:tcPr>
          <w:p w14:paraId="7994FE72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RETUR</w:t>
            </w:r>
          </w:p>
        </w:tc>
      </w:tr>
      <w:tr w:rsidR="00E17B98" w:rsidRPr="004E47DB" w14:paraId="48F85635" w14:textId="77777777" w:rsidTr="000F6B2D">
        <w:trPr>
          <w:trHeight w:val="485"/>
        </w:trPr>
        <w:tc>
          <w:tcPr>
            <w:tcW w:w="3034" w:type="dxa"/>
          </w:tcPr>
          <w:p w14:paraId="633E9351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SILAGIU</w:t>
            </w:r>
          </w:p>
        </w:tc>
        <w:tc>
          <w:tcPr>
            <w:tcW w:w="3034" w:type="dxa"/>
          </w:tcPr>
          <w:p w14:paraId="72A6762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377" w:type="dxa"/>
          </w:tcPr>
          <w:p w14:paraId="77105777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</w:tr>
      <w:tr w:rsidR="00E17B98" w:rsidRPr="004E47DB" w14:paraId="492A9F5F" w14:textId="77777777" w:rsidTr="000F6B2D">
        <w:trPr>
          <w:trHeight w:val="485"/>
        </w:trPr>
        <w:tc>
          <w:tcPr>
            <w:tcW w:w="3034" w:type="dxa"/>
          </w:tcPr>
          <w:p w14:paraId="7A101155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09:00</w:t>
            </w:r>
          </w:p>
        </w:tc>
        <w:tc>
          <w:tcPr>
            <w:tcW w:w="3034" w:type="dxa"/>
          </w:tcPr>
          <w:p w14:paraId="5575E12A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09:12</w:t>
            </w:r>
          </w:p>
        </w:tc>
        <w:tc>
          <w:tcPr>
            <w:tcW w:w="2377" w:type="dxa"/>
          </w:tcPr>
          <w:p w14:paraId="264BE8B1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09:15</w:t>
            </w:r>
          </w:p>
        </w:tc>
      </w:tr>
      <w:tr w:rsidR="00E17B98" w:rsidRPr="004E47DB" w14:paraId="74CBB8E8" w14:textId="77777777" w:rsidTr="000F6B2D">
        <w:trPr>
          <w:trHeight w:val="458"/>
        </w:trPr>
        <w:tc>
          <w:tcPr>
            <w:tcW w:w="3034" w:type="dxa"/>
          </w:tcPr>
          <w:p w14:paraId="0330EDE3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16:00</w:t>
            </w:r>
          </w:p>
        </w:tc>
        <w:tc>
          <w:tcPr>
            <w:tcW w:w="3034" w:type="dxa"/>
          </w:tcPr>
          <w:p w14:paraId="0722BFF0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16:12</w:t>
            </w:r>
          </w:p>
        </w:tc>
        <w:tc>
          <w:tcPr>
            <w:tcW w:w="2377" w:type="dxa"/>
          </w:tcPr>
          <w:p w14:paraId="5B29FC95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16:15</w:t>
            </w:r>
          </w:p>
        </w:tc>
      </w:tr>
    </w:tbl>
    <w:p w14:paraId="46819690" w14:textId="77777777" w:rsidR="00E17B98" w:rsidRPr="004E47DB" w:rsidRDefault="00E17B98" w:rsidP="00E17B98">
      <w:pPr>
        <w:rPr>
          <w:szCs w:val="24"/>
        </w:rPr>
      </w:pPr>
      <w:r w:rsidRPr="004E47DB">
        <w:rPr>
          <w:szCs w:val="24"/>
        </w:rPr>
        <w:tab/>
      </w:r>
      <w:r w:rsidRPr="004E47DB">
        <w:rPr>
          <w:b/>
          <w:bCs/>
          <w:szCs w:val="24"/>
        </w:rPr>
        <w:t>SÂMBĂTĂ</w:t>
      </w:r>
    </w:p>
    <w:tbl>
      <w:tblPr>
        <w:tblStyle w:val="Tabelgril"/>
        <w:tblW w:w="8494" w:type="dxa"/>
        <w:tblInd w:w="562" w:type="dxa"/>
        <w:tblLook w:val="04A0" w:firstRow="1" w:lastRow="0" w:firstColumn="1" w:lastColumn="0" w:noHBand="0" w:noVBand="1"/>
      </w:tblPr>
      <w:tblGrid>
        <w:gridCol w:w="3051"/>
        <w:gridCol w:w="3051"/>
        <w:gridCol w:w="2392"/>
      </w:tblGrid>
      <w:tr w:rsidR="00E17B98" w:rsidRPr="004E47DB" w14:paraId="06E948E0" w14:textId="77777777" w:rsidTr="000F6B2D">
        <w:trPr>
          <w:trHeight w:val="479"/>
        </w:trPr>
        <w:tc>
          <w:tcPr>
            <w:tcW w:w="8494" w:type="dxa"/>
            <w:gridSpan w:val="3"/>
          </w:tcPr>
          <w:p w14:paraId="7479FCEF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DUS</w:t>
            </w:r>
          </w:p>
        </w:tc>
      </w:tr>
      <w:tr w:rsidR="00E17B98" w:rsidRPr="004E47DB" w14:paraId="053D6490" w14:textId="77777777" w:rsidTr="000F6B2D">
        <w:trPr>
          <w:trHeight w:val="452"/>
        </w:trPr>
        <w:tc>
          <w:tcPr>
            <w:tcW w:w="3051" w:type="dxa"/>
          </w:tcPr>
          <w:p w14:paraId="3E9D6A27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  <w:tc>
          <w:tcPr>
            <w:tcW w:w="3051" w:type="dxa"/>
          </w:tcPr>
          <w:p w14:paraId="37FE3D86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391" w:type="dxa"/>
          </w:tcPr>
          <w:p w14:paraId="2F8B11FA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SILAGIU</w:t>
            </w:r>
          </w:p>
        </w:tc>
      </w:tr>
      <w:tr w:rsidR="00E17B98" w:rsidRPr="004E47DB" w14:paraId="5A3D100E" w14:textId="77777777" w:rsidTr="000F6B2D">
        <w:trPr>
          <w:trHeight w:val="479"/>
        </w:trPr>
        <w:tc>
          <w:tcPr>
            <w:tcW w:w="3051" w:type="dxa"/>
          </w:tcPr>
          <w:p w14:paraId="1F479965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08:25</w:t>
            </w:r>
          </w:p>
        </w:tc>
        <w:tc>
          <w:tcPr>
            <w:tcW w:w="3051" w:type="dxa"/>
          </w:tcPr>
          <w:p w14:paraId="18D46A32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08:28</w:t>
            </w:r>
          </w:p>
        </w:tc>
        <w:tc>
          <w:tcPr>
            <w:tcW w:w="2391" w:type="dxa"/>
          </w:tcPr>
          <w:p w14:paraId="27FAC3FA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08:40</w:t>
            </w:r>
          </w:p>
        </w:tc>
      </w:tr>
      <w:tr w:rsidR="00E17B98" w:rsidRPr="004E47DB" w14:paraId="60F36D2D" w14:textId="77777777" w:rsidTr="000F6B2D">
        <w:trPr>
          <w:trHeight w:val="479"/>
        </w:trPr>
        <w:tc>
          <w:tcPr>
            <w:tcW w:w="3051" w:type="dxa"/>
          </w:tcPr>
          <w:p w14:paraId="739DD8CD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12:40</w:t>
            </w:r>
          </w:p>
        </w:tc>
        <w:tc>
          <w:tcPr>
            <w:tcW w:w="3051" w:type="dxa"/>
          </w:tcPr>
          <w:p w14:paraId="09932A03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12:43</w:t>
            </w:r>
          </w:p>
        </w:tc>
        <w:tc>
          <w:tcPr>
            <w:tcW w:w="2391" w:type="dxa"/>
          </w:tcPr>
          <w:p w14:paraId="6DBF5A2D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12:55</w:t>
            </w:r>
          </w:p>
        </w:tc>
      </w:tr>
      <w:tr w:rsidR="00E17B98" w:rsidRPr="004E47DB" w14:paraId="06E8273F" w14:textId="77777777" w:rsidTr="000F6B2D">
        <w:trPr>
          <w:trHeight w:val="452"/>
        </w:trPr>
        <w:tc>
          <w:tcPr>
            <w:tcW w:w="8494" w:type="dxa"/>
            <w:gridSpan w:val="3"/>
          </w:tcPr>
          <w:p w14:paraId="75B048DC" w14:textId="77777777" w:rsidR="00E17B98" w:rsidRPr="004E47DB" w:rsidRDefault="00E17B98" w:rsidP="000F6B2D">
            <w:pPr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RETUR</w:t>
            </w:r>
          </w:p>
        </w:tc>
      </w:tr>
      <w:tr w:rsidR="00E17B98" w:rsidRPr="004E47DB" w14:paraId="390BF549" w14:textId="77777777" w:rsidTr="000F6B2D">
        <w:trPr>
          <w:trHeight w:val="479"/>
        </w:trPr>
        <w:tc>
          <w:tcPr>
            <w:tcW w:w="3051" w:type="dxa"/>
          </w:tcPr>
          <w:p w14:paraId="1336512A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SILAGIU</w:t>
            </w:r>
          </w:p>
        </w:tc>
        <w:tc>
          <w:tcPr>
            <w:tcW w:w="3051" w:type="dxa"/>
          </w:tcPr>
          <w:p w14:paraId="25D4715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BISERICĂ</w:t>
            </w:r>
          </w:p>
        </w:tc>
        <w:tc>
          <w:tcPr>
            <w:tcW w:w="2391" w:type="dxa"/>
          </w:tcPr>
          <w:p w14:paraId="620D7344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SILVANA</w:t>
            </w:r>
          </w:p>
        </w:tc>
      </w:tr>
      <w:tr w:rsidR="00E17B98" w:rsidRPr="004E47DB" w14:paraId="4CDA9930" w14:textId="77777777" w:rsidTr="000F6B2D">
        <w:trPr>
          <w:trHeight w:val="479"/>
        </w:trPr>
        <w:tc>
          <w:tcPr>
            <w:tcW w:w="3051" w:type="dxa"/>
          </w:tcPr>
          <w:p w14:paraId="1ACDB57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08:45</w:t>
            </w:r>
          </w:p>
        </w:tc>
        <w:tc>
          <w:tcPr>
            <w:tcW w:w="3051" w:type="dxa"/>
          </w:tcPr>
          <w:p w14:paraId="60B7FFDB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08:57</w:t>
            </w:r>
          </w:p>
        </w:tc>
        <w:tc>
          <w:tcPr>
            <w:tcW w:w="2391" w:type="dxa"/>
          </w:tcPr>
          <w:p w14:paraId="0DDF5C0A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09:00</w:t>
            </w:r>
          </w:p>
        </w:tc>
      </w:tr>
      <w:tr w:rsidR="00E17B98" w:rsidRPr="004E47DB" w14:paraId="5AB7C226" w14:textId="77777777" w:rsidTr="000F6B2D">
        <w:trPr>
          <w:trHeight w:val="479"/>
        </w:trPr>
        <w:tc>
          <w:tcPr>
            <w:tcW w:w="3051" w:type="dxa"/>
          </w:tcPr>
          <w:p w14:paraId="7933B10F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13:00</w:t>
            </w:r>
          </w:p>
        </w:tc>
        <w:tc>
          <w:tcPr>
            <w:tcW w:w="3051" w:type="dxa"/>
          </w:tcPr>
          <w:p w14:paraId="4F1C787F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13:12</w:t>
            </w:r>
          </w:p>
        </w:tc>
        <w:tc>
          <w:tcPr>
            <w:tcW w:w="2391" w:type="dxa"/>
          </w:tcPr>
          <w:p w14:paraId="12477748" w14:textId="77777777" w:rsidR="00E17B98" w:rsidRPr="004E47DB" w:rsidRDefault="00E17B98" w:rsidP="000F6B2D">
            <w:pPr>
              <w:jc w:val="center"/>
              <w:rPr>
                <w:b/>
                <w:bCs/>
                <w:szCs w:val="24"/>
              </w:rPr>
            </w:pPr>
            <w:r w:rsidRPr="004E47DB">
              <w:rPr>
                <w:b/>
                <w:bCs/>
                <w:szCs w:val="24"/>
              </w:rPr>
              <w:t>13:15</w:t>
            </w:r>
          </w:p>
        </w:tc>
      </w:tr>
    </w:tbl>
    <w:p w14:paraId="6C1B7342" w14:textId="77777777" w:rsidR="00D37FD7" w:rsidRDefault="00D37FD7">
      <w:pPr>
        <w:pStyle w:val="Titlu2"/>
        <w:rPr>
          <w:rFonts w:ascii="Times New Roman" w:eastAsia="Times New Roman" w:hAnsi="Times New Roman" w:cs="Times New Roman"/>
        </w:rPr>
      </w:pPr>
    </w:p>
    <w:p w14:paraId="015BFBD2" w14:textId="77777777" w:rsidR="00E467E0" w:rsidRDefault="00000000">
      <w:pPr>
        <w:pStyle w:val="Titlu1"/>
      </w:pPr>
      <w:bookmarkStart w:id="95" w:name="dispoziții-finale"/>
      <w:bookmarkEnd w:id="88"/>
      <w:bookmarkEnd w:id="94"/>
      <w:r>
        <w:rPr>
          <w:rFonts w:ascii="Times New Roman" w:eastAsia="Times New Roman" w:hAnsi="Times New Roman" w:cs="Times New Roman"/>
        </w:rPr>
        <w:t>DISPOZIȚII FINALE</w:t>
      </w:r>
    </w:p>
    <w:p w14:paraId="40D84AA8" w14:textId="5189A725" w:rsidR="00E467E0" w:rsidRDefault="00000000">
      <w:pPr>
        <w:pStyle w:val="Titlu2"/>
      </w:pPr>
      <w:bookmarkStart w:id="96" w:name="art.-final-1-intrare-în-vigoare"/>
      <w:r>
        <w:rPr>
          <w:rFonts w:ascii="Times New Roman" w:eastAsia="Times New Roman" w:hAnsi="Times New Roman" w:cs="Times New Roman"/>
        </w:rPr>
        <w:t>Intrare în vigoare</w:t>
      </w:r>
    </w:p>
    <w:p w14:paraId="44B4DEAE" w14:textId="77777777" w:rsidR="00E467E0" w:rsidRDefault="00000000">
      <w:r>
        <w:rPr>
          <w:szCs w:val="24"/>
        </w:rPr>
        <w:t>Prezentul Program de transport intră în vigoare la data publicării în Monitorul Oficial Local al UAT Orașul Buziaș a Hotărârii Consiliului Local Buziaș de aprobare (estimat 1 iulie 2026), cu lansarea efectivă a serviciului pentru public în trimestrul III 2027 (după recepția flotei PNRR și obținerea autorizărilor ANRSC).</w:t>
      </w:r>
    </w:p>
    <w:p w14:paraId="69CFA1BC" w14:textId="28DE160D" w:rsidR="00E467E0" w:rsidRDefault="00000000">
      <w:pPr>
        <w:pStyle w:val="Titlu2"/>
      </w:pPr>
      <w:bookmarkStart w:id="97" w:name="art.-final-2-publicare-și-transparență"/>
      <w:bookmarkEnd w:id="96"/>
      <w:r>
        <w:rPr>
          <w:rFonts w:ascii="Times New Roman" w:eastAsia="Times New Roman" w:hAnsi="Times New Roman" w:cs="Times New Roman"/>
        </w:rPr>
        <w:t>Publicare și transparență</w:t>
      </w:r>
    </w:p>
    <w:p w14:paraId="5D7C920C" w14:textId="1321C872" w:rsidR="00E467E0" w:rsidRDefault="00000000">
      <w:r>
        <w:rPr>
          <w:szCs w:val="24"/>
        </w:rPr>
        <w:t>Programul se publică în Monitorul Oficial Local Buziaș și pe website-ul oficial al Primăriei Buziaș, precum și pe website-ul ADI TRANSTIMIȘ. Procedura de transparență decizională (Legea nr. 52/2003) a fost respectată</w:t>
      </w:r>
      <w:r w:rsidR="00123DBB">
        <w:rPr>
          <w:szCs w:val="24"/>
        </w:rPr>
        <w:t>.</w:t>
      </w:r>
      <w:r>
        <w:rPr>
          <w:szCs w:val="24"/>
        </w:rPr>
        <w:t>: anunț public</w:t>
      </w:r>
      <w:r w:rsidR="00123DBB">
        <w:rPr>
          <w:szCs w:val="24"/>
        </w:rPr>
        <w:t>,</w:t>
      </w:r>
      <w:r>
        <w:rPr>
          <w:szCs w:val="24"/>
        </w:rPr>
        <w:t xml:space="preserve"> dezbatere publică în data de ____ 2026.</w:t>
      </w:r>
    </w:p>
    <w:p w14:paraId="0EFBADA7" w14:textId="6B00C1DE" w:rsidR="00E467E0" w:rsidRDefault="00000000">
      <w:pPr>
        <w:pStyle w:val="Titlu2"/>
      </w:pPr>
      <w:bookmarkStart w:id="98" w:name="art.-final-3-comunicare"/>
      <w:bookmarkEnd w:id="97"/>
      <w:r>
        <w:rPr>
          <w:rFonts w:ascii="Times New Roman" w:eastAsia="Times New Roman" w:hAnsi="Times New Roman" w:cs="Times New Roman"/>
        </w:rPr>
        <w:t>Comunicare</w:t>
      </w:r>
    </w:p>
    <w:p w14:paraId="6841AA98" w14:textId="77777777" w:rsidR="00E467E0" w:rsidRDefault="00000000">
      <w:r>
        <w:rPr>
          <w:szCs w:val="24"/>
        </w:rPr>
        <w:t>Prezentul Program se comunică, în termen de 10 zile lucrătoare de la adoptare, către: - Instituția Prefectului — Județul Timiș (control de legalitate, art. 255 Cod administrativ); - ANRSC (avizare conformitate); - ADI TRANSTIMIȘ (integrare în Programul consolidat ADI); - Operatorul desemnat; - Consiliul Județean Timiș (informare).</w:t>
      </w:r>
    </w:p>
    <w:p w14:paraId="70A5DDB3" w14:textId="77FB8B93" w:rsidR="00E467E0" w:rsidRDefault="00000000" w:rsidP="00C02923">
      <w:pPr>
        <w:ind w:firstLine="0"/>
      </w:pPr>
      <w:bookmarkStart w:id="99" w:name="art.-final-4-anexe"/>
      <w:bookmarkEnd w:id="98"/>
      <w:r>
        <w:rPr>
          <w:szCs w:val="24"/>
        </w:rPr>
        <w:t>Anexele fac parte integrantă din prezentul Program.</w:t>
      </w:r>
    </w:p>
    <w:p w14:paraId="263712CA" w14:textId="752F2DCB" w:rsidR="00E467E0" w:rsidRDefault="00000000">
      <w:pPr>
        <w:pStyle w:val="Titlu2"/>
      </w:pPr>
      <w:bookmarkStart w:id="100" w:name="art.-final-5-revizuire"/>
      <w:bookmarkEnd w:id="99"/>
      <w:r>
        <w:rPr>
          <w:rFonts w:ascii="Times New Roman" w:eastAsia="Times New Roman" w:hAnsi="Times New Roman" w:cs="Times New Roman"/>
        </w:rPr>
        <w:t>Revizuire</w:t>
      </w:r>
    </w:p>
    <w:p w14:paraId="29D8A57A" w14:textId="77777777" w:rsidR="00E467E0" w:rsidRDefault="00000000">
      <w:r>
        <w:rPr>
          <w:szCs w:val="24"/>
        </w:rPr>
        <w:t>Programul se revizuiește anual până la 1 noiembrie pentru anul calendaristic următor (art. 27 alin. (3) Legea 92/2007), precum și ori de câte ori apar modificări legislative sau condiții operaționale care impun ajustări.</w:t>
      </w:r>
    </w:p>
    <w:p w14:paraId="775107D8" w14:textId="77777777" w:rsidR="00E467E0" w:rsidRDefault="00000000">
      <w:r>
        <w:rPr>
          <w:szCs w:val="24"/>
        </w:rPr>
        <w:pict w14:anchorId="20301B0B">
          <v:rect id="_x0000_i1039" style="width:0;height:1.5pt" o:hralign="center" o:hrstd="t" o:hr="t"/>
        </w:pict>
      </w:r>
    </w:p>
    <w:p w14:paraId="7AA6D117" w14:textId="4FF82CBA" w:rsidR="00E467E0" w:rsidRDefault="00000000">
      <w:r>
        <w:rPr>
          <w:b/>
          <w:bCs/>
          <w:szCs w:val="24"/>
        </w:rPr>
        <w:t xml:space="preserve">SEMNĂTURI 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4146"/>
        <w:gridCol w:w="2519"/>
        <w:gridCol w:w="1140"/>
        <w:gridCol w:w="1540"/>
      </w:tblGrid>
      <w:tr w:rsidR="00E467E0" w14:paraId="3192718A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B067A6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Calitate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8534BB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Nume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44B349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9EF10F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Semnătura</w:t>
            </w:r>
          </w:p>
        </w:tc>
      </w:tr>
      <w:tr w:rsidR="00E467E0" w14:paraId="2B52416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1A919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Inițiator — Primar UAT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508BF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Sorin MUNTEANU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15BC4C" w14:textId="77777777" w:rsidR="00E467E0" w:rsidRDefault="00000000">
            <w:pPr>
              <w:spacing w:before="40" w:after="40"/>
              <w:ind w:firstLine="0"/>
              <w:jc w:val="center"/>
            </w:pPr>
            <w:r>
              <w:rPr>
                <w:sz w:val="20"/>
              </w:rPr>
              <w:t>23.05.2026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E59357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</w:t>
            </w:r>
          </w:p>
        </w:tc>
      </w:tr>
      <w:tr w:rsidR="00E467E0" w14:paraId="3A5CF8DD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A2F8B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Avizat pentru legalitate — Secretar General UAT Buziaș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2D1D9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Vlada CRISTINA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D5D74B" w14:textId="07B5BBDC" w:rsidR="00E467E0" w:rsidRDefault="00E467E0">
            <w:pPr>
              <w:spacing w:before="40" w:after="40"/>
              <w:ind w:firstLine="0"/>
              <w:jc w:val="center"/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B1281F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</w:t>
            </w:r>
          </w:p>
        </w:tc>
      </w:tr>
      <w:tr w:rsidR="00E467E0" w14:paraId="6878F7D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C41AB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Raport de specialitate — Compartiment Transport (inspector)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40BB1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Horia CHIRUȚĂ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552895" w14:textId="61F4A6E9" w:rsidR="00E467E0" w:rsidRDefault="00E467E0">
            <w:pPr>
              <w:spacing w:before="40" w:after="40"/>
              <w:ind w:firstLine="0"/>
              <w:jc w:val="center"/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02B8D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</w:t>
            </w:r>
          </w:p>
        </w:tc>
      </w:tr>
      <w:tr w:rsidR="00E467E0" w14:paraId="4FDCD35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C93C7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Raport de specialitate — Compartiment Buget-Contabilitate-Finanțe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207126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Angelica HUDREA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A19E31" w14:textId="01B41722" w:rsidR="00E467E0" w:rsidRDefault="00E467E0">
            <w:pPr>
              <w:spacing w:before="40" w:after="40"/>
              <w:ind w:firstLine="0"/>
              <w:jc w:val="center"/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3E7A0B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</w:t>
            </w:r>
          </w:p>
        </w:tc>
      </w:tr>
      <w:tr w:rsidR="00E467E0" w14:paraId="14549A41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A44DD3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Aviz juridic — Compartiment APL (consilier juridic)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4A91B5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Simona Cristina PASCU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C4C8D6" w14:textId="74E828B3" w:rsidR="00E467E0" w:rsidRDefault="00E467E0">
            <w:pPr>
              <w:spacing w:before="40" w:after="40"/>
              <w:ind w:firstLine="0"/>
              <w:jc w:val="center"/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598BC9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</w:t>
            </w:r>
          </w:p>
        </w:tc>
      </w:tr>
      <w:tr w:rsidR="00E467E0" w14:paraId="5A7671B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AE693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Viză CFP propriu (cheltuieli buget local)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07F06D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conform OMFP 923/2014 republicat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F3FF8" w14:textId="096E4176" w:rsidR="00E467E0" w:rsidRDefault="00E467E0">
            <w:pPr>
              <w:spacing w:before="40" w:after="40"/>
              <w:ind w:firstLine="0"/>
              <w:jc w:val="center"/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65D3AE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</w:t>
            </w:r>
          </w:p>
        </w:tc>
      </w:tr>
      <w:tr w:rsidR="00E467E0" w14:paraId="18BEDDF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F603A1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Aprobat — Consiliul Local Buziaș (HCL nr. ____)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F5F228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Președinte de ședință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57CAFC" w14:textId="65D1FB98" w:rsidR="00E467E0" w:rsidRDefault="00E467E0">
            <w:pPr>
              <w:spacing w:before="40" w:after="40"/>
              <w:ind w:firstLine="0"/>
              <w:jc w:val="center"/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131950" w14:textId="77777777" w:rsidR="00E467E0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</w:t>
            </w:r>
          </w:p>
        </w:tc>
      </w:tr>
    </w:tbl>
    <w:p w14:paraId="6D5626A4" w14:textId="77777777" w:rsidR="00E467E0" w:rsidRDefault="00000000">
      <w:r>
        <w:rPr>
          <w:szCs w:val="24"/>
        </w:rPr>
        <w:pict w14:anchorId="708A3E80">
          <v:rect id="_x0000_i1040" style="width:0;height:1.5pt" o:hralign="center" o:hrstd="t" o:hr="t"/>
        </w:pict>
      </w:r>
    </w:p>
    <w:bookmarkEnd w:id="95"/>
    <w:bookmarkEnd w:id="100"/>
    <w:p w14:paraId="1D156096" w14:textId="676DE7A3" w:rsidR="00E467E0" w:rsidRDefault="00E467E0"/>
    <w:sectPr w:rsidR="00E467E0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1CC78" w14:textId="77777777" w:rsidR="005329E1" w:rsidRDefault="005329E1">
      <w:pPr>
        <w:spacing w:after="0" w:line="240" w:lineRule="auto"/>
      </w:pPr>
      <w:r>
        <w:separator/>
      </w:r>
    </w:p>
  </w:endnote>
  <w:endnote w:type="continuationSeparator" w:id="0">
    <w:p w14:paraId="4E6B29A5" w14:textId="77777777" w:rsidR="005329E1" w:rsidRDefault="00532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4479C" w14:textId="77777777" w:rsidR="00E467E0" w:rsidRDefault="00000000">
    <w:pPr>
      <w:ind w:firstLine="0"/>
      <w:jc w:val="center"/>
    </w:pPr>
    <w:r>
      <w:rPr>
        <w:sz w:val="20"/>
      </w:rPr>
      <w:t xml:space="preserve">Pagina </w:t>
    </w:r>
    <w:r>
      <w:rPr>
        <w:sz w:val="20"/>
      </w:rPr>
      <w:fldChar w:fldCharType="begin"/>
    </w:r>
    <w:r>
      <w:rPr>
        <w:sz w:val="20"/>
      </w:rPr>
      <w:instrText>PAGE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din </w:t>
    </w:r>
    <w:r>
      <w:rPr>
        <w:sz w:val="20"/>
      </w:rPr>
      <w:fldChar w:fldCharType="begin"/>
    </w:r>
    <w:r>
      <w:rPr>
        <w:sz w:val="20"/>
      </w:rPr>
      <w:instrText>NUMPAGES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EEAF6" w14:textId="77777777" w:rsidR="005329E1" w:rsidRDefault="005329E1">
      <w:pPr>
        <w:spacing w:after="0" w:line="240" w:lineRule="auto"/>
      </w:pPr>
      <w:r>
        <w:separator/>
      </w:r>
    </w:p>
  </w:footnote>
  <w:footnote w:type="continuationSeparator" w:id="0">
    <w:p w14:paraId="3CB446BA" w14:textId="77777777" w:rsidR="005329E1" w:rsidRDefault="00532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D532" w14:textId="711ECC58" w:rsidR="00B978E1" w:rsidRDefault="00B978E1" w:rsidP="00B978E1">
    <w:pPr>
      <w:spacing w:after="0" w:line="240" w:lineRule="auto"/>
      <w:jc w:val="center"/>
      <w:rPr>
        <w:b/>
        <w:caps/>
      </w:rPr>
    </w:pPr>
    <w:r>
      <w:rPr>
        <w:b/>
        <w:caps/>
        <w:noProof/>
      </w:rPr>
      <w:drawing>
        <wp:anchor distT="0" distB="0" distL="114300" distR="114300" simplePos="0" relativeHeight="251659264" behindDoc="1" locked="0" layoutInCell="1" allowOverlap="1" wp14:anchorId="6E073D59" wp14:editId="2F39D1FD">
          <wp:simplePos x="0" y="0"/>
          <wp:positionH relativeFrom="column">
            <wp:posOffset>-28575</wp:posOffset>
          </wp:positionH>
          <wp:positionV relativeFrom="paragraph">
            <wp:posOffset>-220980</wp:posOffset>
          </wp:positionV>
          <wp:extent cx="721739" cy="1104900"/>
          <wp:effectExtent l="0" t="0" r="2540" b="0"/>
          <wp:wrapNone/>
          <wp:docPr id="1" name="Imagine 1" descr="O imagine care conține text, regină&#10;&#10;Descrierea a fost generată cu un grad mare de încrede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ema buzias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739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aps/>
      </w:rPr>
      <w:t>UNITATEA ADMINISTRATIV TERITORIALĂ ORAȘUL BUZIAȘ</w:t>
    </w:r>
  </w:p>
  <w:p w14:paraId="6D96B1E2" w14:textId="2BDA4F3E" w:rsidR="00B978E1" w:rsidRPr="001C679E" w:rsidRDefault="00B978E1" w:rsidP="00B978E1">
    <w:pPr>
      <w:spacing w:after="0" w:line="240" w:lineRule="auto"/>
      <w:jc w:val="center"/>
      <w:rPr>
        <w:b/>
        <w:caps/>
      </w:rPr>
    </w:pPr>
    <w:r w:rsidRPr="001C679E">
      <w:rPr>
        <w:b/>
        <w:caps/>
      </w:rPr>
      <w:t>str. principală, nr. 16, loc. BUZIAȘ, jud. TIMIȘ, românia</w:t>
    </w:r>
  </w:p>
  <w:p w14:paraId="49331952" w14:textId="77777777" w:rsidR="00B978E1" w:rsidRPr="001C679E" w:rsidRDefault="00B978E1" w:rsidP="00B978E1">
    <w:pPr>
      <w:spacing w:after="0" w:line="240" w:lineRule="auto"/>
      <w:jc w:val="center"/>
      <w:rPr>
        <w:b/>
        <w:caps/>
      </w:rPr>
    </w:pPr>
    <w:r w:rsidRPr="001C679E">
      <w:rPr>
        <w:b/>
        <w:caps/>
      </w:rPr>
      <w:t>T</w:t>
    </w:r>
    <w:r w:rsidRPr="001C679E">
      <w:rPr>
        <w:b/>
      </w:rPr>
      <w:t>el</w:t>
    </w:r>
    <w:r w:rsidRPr="001C679E">
      <w:rPr>
        <w:b/>
        <w:caps/>
      </w:rPr>
      <w:t>. 0256/321.450; 0256/321.451; f</w:t>
    </w:r>
    <w:r w:rsidRPr="001C679E">
      <w:rPr>
        <w:b/>
      </w:rPr>
      <w:t>ax</w:t>
    </w:r>
    <w:r w:rsidRPr="001C679E">
      <w:rPr>
        <w:b/>
        <w:caps/>
      </w:rPr>
      <w:t>. 0256/321.450</w:t>
    </w:r>
  </w:p>
  <w:p w14:paraId="485F401F" w14:textId="77777777" w:rsidR="00B978E1" w:rsidRPr="001C679E" w:rsidRDefault="00B978E1" w:rsidP="00B978E1">
    <w:pPr>
      <w:spacing w:after="0" w:line="240" w:lineRule="auto"/>
      <w:jc w:val="center"/>
      <w:rPr>
        <w:b/>
      </w:rPr>
    </w:pPr>
    <w:r w:rsidRPr="001C679E">
      <w:rPr>
        <w:b/>
        <w:caps/>
      </w:rPr>
      <w:t>E-</w:t>
    </w:r>
    <w:r w:rsidRPr="001C679E">
      <w:rPr>
        <w:b/>
      </w:rPr>
      <w:t>mail</w:t>
    </w:r>
    <w:r w:rsidRPr="003B6588">
      <w:rPr>
        <w:b/>
        <w:caps/>
      </w:rPr>
      <w:t xml:space="preserve">: </w:t>
    </w:r>
    <w:hyperlink r:id="rId2" w:history="1">
      <w:r w:rsidRPr="003B6588">
        <w:rPr>
          <w:rStyle w:val="Hyperlink"/>
          <w:b/>
          <w:color w:val="auto"/>
          <w:u w:val="none"/>
        </w:rPr>
        <w:t>primbuzias@yahoo.com</w:t>
      </w:r>
    </w:hyperlink>
    <w:r w:rsidRPr="003B6588">
      <w:rPr>
        <w:b/>
      </w:rPr>
      <w:t xml:space="preserve">; Web: </w:t>
    </w:r>
    <w:hyperlink r:id="rId3" w:history="1">
      <w:r w:rsidRPr="003B6588">
        <w:rPr>
          <w:rStyle w:val="Hyperlink"/>
          <w:b/>
          <w:color w:val="auto"/>
          <w:u w:val="none"/>
        </w:rPr>
        <w:t>www.primariabuzias.ro</w:t>
      </w:r>
    </w:hyperlink>
  </w:p>
  <w:p w14:paraId="092BBD3B" w14:textId="77777777" w:rsidR="00B978E1" w:rsidRDefault="00B978E1" w:rsidP="00B978E1">
    <w:pPr>
      <w:spacing w:after="0" w:line="240" w:lineRule="auto"/>
      <w:jc w:val="center"/>
    </w:pPr>
    <w:r w:rsidRPr="001C679E">
      <w:rPr>
        <w:b/>
        <w:caps/>
      </w:rPr>
      <w:t>c.u.i.: 2502534</w:t>
    </w:r>
  </w:p>
  <w:p w14:paraId="0583A01A" w14:textId="77777777" w:rsidR="00E467E0" w:rsidRPr="00B978E1" w:rsidRDefault="00E467E0" w:rsidP="00B978E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5A82B81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 w15:restartNumberingAfterBreak="0">
    <w:nsid w:val="0000A991"/>
    <w:multiLevelType w:val="multilevel"/>
    <w:tmpl w:val="1D9C549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A99411"/>
    <w:multiLevelType w:val="multilevel"/>
    <w:tmpl w:val="01D21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00A99731"/>
    <w:multiLevelType w:val="multilevel"/>
    <w:tmpl w:val="DE8C44B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(%3)"/>
      <w:lvlJc w:val="left"/>
      <w:pPr>
        <w:ind w:left="2160" w:hanging="360"/>
      </w:pPr>
    </w:lvl>
    <w:lvl w:ilvl="3">
      <w:start w:val="1"/>
      <w:numFmt w:val="lowerLetter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Letter"/>
      <w:lvlText w:val="(%6)"/>
      <w:lvlJc w:val="left"/>
      <w:pPr>
        <w:ind w:left="4320" w:hanging="360"/>
      </w:pPr>
    </w:lvl>
    <w:lvl w:ilvl="6">
      <w:start w:val="1"/>
      <w:numFmt w:val="lowerLetter"/>
      <w:lvlText w:val="(%7)"/>
      <w:lvlJc w:val="left"/>
      <w:pPr>
        <w:ind w:left="5040" w:hanging="360"/>
      </w:pPr>
    </w:lvl>
    <w:lvl w:ilvl="7">
      <w:start w:val="1"/>
      <w:numFmt w:val="lowerLetter"/>
      <w:lvlText w:val="(%8)"/>
      <w:lvlJc w:val="left"/>
      <w:pPr>
        <w:ind w:left="5760" w:hanging="360"/>
      </w:pPr>
    </w:lvl>
    <w:lvl w:ilvl="8">
      <w:start w:val="1"/>
      <w:numFmt w:val="lowerLetter"/>
      <w:lvlText w:val="(%9)"/>
      <w:lvlJc w:val="left"/>
      <w:pPr>
        <w:ind w:left="6480" w:hanging="360"/>
      </w:pPr>
    </w:lvl>
  </w:abstractNum>
  <w:num w:numId="1" w16cid:durableId="2001686659">
    <w:abstractNumId w:val="8"/>
  </w:num>
  <w:num w:numId="2" w16cid:durableId="1898084787">
    <w:abstractNumId w:val="6"/>
  </w:num>
  <w:num w:numId="3" w16cid:durableId="2137794211">
    <w:abstractNumId w:val="5"/>
  </w:num>
  <w:num w:numId="4" w16cid:durableId="1713579474">
    <w:abstractNumId w:val="4"/>
  </w:num>
  <w:num w:numId="5" w16cid:durableId="301425566">
    <w:abstractNumId w:val="7"/>
  </w:num>
  <w:num w:numId="6" w16cid:durableId="460467408">
    <w:abstractNumId w:val="3"/>
  </w:num>
  <w:num w:numId="7" w16cid:durableId="1630361931">
    <w:abstractNumId w:val="2"/>
  </w:num>
  <w:num w:numId="8" w16cid:durableId="2030180640">
    <w:abstractNumId w:val="1"/>
  </w:num>
  <w:num w:numId="9" w16cid:durableId="1771243790">
    <w:abstractNumId w:val="0"/>
  </w:num>
  <w:num w:numId="10" w16cid:durableId="1854031739">
    <w:abstractNumId w:val="9"/>
  </w:num>
  <w:num w:numId="11" w16cid:durableId="729037848">
    <w:abstractNumId w:val="10"/>
  </w:num>
  <w:num w:numId="12" w16cid:durableId="1667244743">
    <w:abstractNumId w:val="10"/>
  </w:num>
  <w:num w:numId="13" w16cid:durableId="21379868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77774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5191686">
    <w:abstractNumId w:val="10"/>
  </w:num>
  <w:num w:numId="16" w16cid:durableId="4280846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75886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0557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8642165">
    <w:abstractNumId w:val="10"/>
  </w:num>
  <w:num w:numId="20" w16cid:durableId="1774786052">
    <w:abstractNumId w:val="10"/>
  </w:num>
  <w:num w:numId="21" w16cid:durableId="672949703">
    <w:abstractNumId w:val="10"/>
  </w:num>
  <w:num w:numId="22" w16cid:durableId="1301572922">
    <w:abstractNumId w:val="10"/>
  </w:num>
  <w:num w:numId="23" w16cid:durableId="10923594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48528675">
    <w:abstractNumId w:val="10"/>
  </w:num>
  <w:num w:numId="25" w16cid:durableId="2092213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8832519">
    <w:abstractNumId w:val="10"/>
  </w:num>
  <w:num w:numId="27" w16cid:durableId="1584070763">
    <w:abstractNumId w:val="10"/>
  </w:num>
  <w:num w:numId="28" w16cid:durableId="19917854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23DBB"/>
    <w:rsid w:val="0015074B"/>
    <w:rsid w:val="0017500C"/>
    <w:rsid w:val="00186D41"/>
    <w:rsid w:val="001F2379"/>
    <w:rsid w:val="00264A0D"/>
    <w:rsid w:val="0027376B"/>
    <w:rsid w:val="0029639D"/>
    <w:rsid w:val="00326F90"/>
    <w:rsid w:val="003528A2"/>
    <w:rsid w:val="00456F97"/>
    <w:rsid w:val="004776FC"/>
    <w:rsid w:val="004F58D8"/>
    <w:rsid w:val="005329E1"/>
    <w:rsid w:val="00574EF4"/>
    <w:rsid w:val="005D7387"/>
    <w:rsid w:val="00620DA3"/>
    <w:rsid w:val="0063483A"/>
    <w:rsid w:val="00645CD5"/>
    <w:rsid w:val="00646B1E"/>
    <w:rsid w:val="009E2729"/>
    <w:rsid w:val="00A17F02"/>
    <w:rsid w:val="00AA1D8D"/>
    <w:rsid w:val="00AE14C0"/>
    <w:rsid w:val="00AF7F5C"/>
    <w:rsid w:val="00B22A87"/>
    <w:rsid w:val="00B26560"/>
    <w:rsid w:val="00B425CA"/>
    <w:rsid w:val="00B47730"/>
    <w:rsid w:val="00B978E1"/>
    <w:rsid w:val="00BA4060"/>
    <w:rsid w:val="00C02923"/>
    <w:rsid w:val="00C34DFA"/>
    <w:rsid w:val="00C609F7"/>
    <w:rsid w:val="00CB0664"/>
    <w:rsid w:val="00D37FD7"/>
    <w:rsid w:val="00D503C8"/>
    <w:rsid w:val="00E17B98"/>
    <w:rsid w:val="00E467E0"/>
    <w:rsid w:val="00F331BB"/>
    <w:rsid w:val="00F6198E"/>
    <w:rsid w:val="00FC55EB"/>
    <w:rsid w:val="00FC693F"/>
    <w:rsid w:val="00FF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D263C9"/>
  <w15:docId w15:val="{134EC542-68DD-468A-AEFC-470C6446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character" w:styleId="Hyperlink">
    <w:name w:val="Hyperlink"/>
    <w:basedOn w:val="Fontdeparagrafimplicit"/>
    <w:semiHidden/>
    <w:unhideWhenUsed/>
    <w:rsid w:val="00B97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imariabuzias.ro/" TargetMode="External"/><Relationship Id="rId2" Type="http://schemas.openxmlformats.org/officeDocument/2006/relationships/hyperlink" Target="mailto:primbuzias@yahoo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39</Pages>
  <Words>7816</Words>
  <Characters>45338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 Vlada</cp:lastModifiedBy>
  <cp:revision>52</cp:revision>
  <dcterms:created xsi:type="dcterms:W3CDTF">2026-05-27T14:28:00Z</dcterms:created>
  <dcterms:modified xsi:type="dcterms:W3CDTF">2026-05-27T15:04:00Z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ritate_locala_competenta">
    <vt:lpwstr>Asociația de Dezvoltare Intercomunitară Transport Județean TRANSTIMIȘ (mandat conform HCL Buziaș nr. 14, 15, 16 din 23.03.2026)</vt:lpwstr>
  </property>
  <property fmtid="{D5CDD505-2E9C-101B-9397-08002B2CF9AE}" pid="3" name="beneficiar">
    <vt:lpwstr>U.A.T. Orașul Buziaș (8.402 locuitori), județul Timiș</vt:lpwstr>
  </property>
  <property fmtid="{D5CDD505-2E9C-101B-9397-08002B2CF9AE}" pid="4" name="conformitate_model">
    <vt:lpwstr>Anexa 2 + Anexa 2.1 + Anexa 2.1.1 Ord. comun ANRSC + ANAP nr. 131/1.401/2019</vt:lpwstr>
  </property>
  <property fmtid="{D5CDD505-2E9C-101B-9397-08002B2CF9AE}" pid="5" name="data_adoptarii">
    <vt:lpwstr>HCL Buziaș nr. ___ din 23.05.2026</vt:lpwstr>
  </property>
  <property fmtid="{D5CDD505-2E9C-101B-9397-08002B2CF9AE}" pid="6" name="data_elaborarii">
    <vt:lpwstr>23 mai 2026</vt:lpwstr>
  </property>
  <property fmtid="{D5CDD505-2E9C-101B-9397-08002B2CF9AE}" pid="7" name="operator_recomandat">
    <vt:lpwstr>operator IMM eligibil pentru atribuire directă conform art. 5 alin. (4) Reg. (CE) 1370/2007 (sub pragul 300.000 km/an / 23 vehicule)</vt:lpwstr>
  </property>
  <property fmtid="{D5CDD505-2E9C-101B-9397-08002B2CF9AE}" pid="8" name="perioada_aplicare">
    <vt:lpwstr>01.07.2026 – 30.06.2032 (6 ani, cu posibilă extindere la 10 ani conform art. 28 alin. (2) Legea 92/2007 — investiții PNRR C10)</vt:lpwstr>
  </property>
  <property fmtid="{D5CDD505-2E9C-101B-9397-08002B2CF9AE}" pid="9" name="titlu">
    <vt:lpwstr>PROGRAMUL DE TRANSPORT PUBLIC LOCAL LA NIVELUL U.A.T. ORAȘUL BUZIAȘ, JUDEȚUL TIMIȘ, PENTRU PERIOADA 2026-2032</vt:lpwstr>
  </property>
  <property fmtid="{D5CDD505-2E9C-101B-9397-08002B2CF9AE}" pid="10" name="versiune">
    <vt:lpwstr>1.0 finală</vt:lpwstr>
  </property>
</Properties>
</file>